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68" w:rsidRDefault="00D7389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068" w:rsidRDefault="00D7389F">
      <w:pPr>
        <w:spacing w:after="0"/>
      </w:pPr>
      <w:r w:rsidRPr="00D7389F">
        <w:rPr>
          <w:b/>
          <w:color w:val="000000"/>
          <w:lang w:val="ru-RU"/>
        </w:rPr>
        <w:t xml:space="preserve">О внесении изменений в приказ Министра по инвестициям и развитию </w:t>
      </w:r>
      <w:proofErr w:type="spellStart"/>
      <w:r>
        <w:rPr>
          <w:b/>
          <w:color w:val="000000"/>
        </w:rPr>
        <w:t>Республики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Казахстан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</w:t>
      </w:r>
      <w:proofErr w:type="spellEnd"/>
      <w:r>
        <w:rPr>
          <w:b/>
          <w:color w:val="000000"/>
        </w:rPr>
        <w:t xml:space="preserve"> 27 </w:t>
      </w:r>
      <w:proofErr w:type="spellStart"/>
      <w:r>
        <w:rPr>
          <w:b/>
          <w:color w:val="000000"/>
        </w:rPr>
        <w:t>февраля</w:t>
      </w:r>
      <w:proofErr w:type="spellEnd"/>
      <w:r>
        <w:rPr>
          <w:b/>
          <w:color w:val="000000"/>
        </w:rPr>
        <w:t xml:space="preserve"> 2015 </w:t>
      </w:r>
      <w:proofErr w:type="spellStart"/>
      <w:r>
        <w:rPr>
          <w:b/>
          <w:color w:val="000000"/>
        </w:rPr>
        <w:t>года</w:t>
      </w:r>
      <w:proofErr w:type="spellEnd"/>
      <w:r>
        <w:rPr>
          <w:b/>
          <w:color w:val="000000"/>
        </w:rPr>
        <w:t xml:space="preserve"> № 206 "</w:t>
      </w:r>
      <w:proofErr w:type="spellStart"/>
      <w:r>
        <w:rPr>
          <w:b/>
          <w:color w:val="000000"/>
        </w:rPr>
        <w:t>Об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утверждении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организации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осуществления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перевозок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крупногабаритных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тяжеловесных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грузов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территории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Республики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Казахстан</w:t>
      </w:r>
      <w:proofErr w:type="spellEnd"/>
      <w:r>
        <w:rPr>
          <w:b/>
          <w:color w:val="000000"/>
        </w:rPr>
        <w:t>"</w:t>
      </w:r>
    </w:p>
    <w:p w:rsidR="00272068" w:rsidRPr="00D7389F" w:rsidRDefault="00D7389F">
      <w:pPr>
        <w:spacing w:after="0"/>
        <w:rPr>
          <w:lang w:val="ru-RU"/>
        </w:rPr>
      </w:pPr>
      <w:r w:rsidRPr="00D7389F">
        <w:rPr>
          <w:color w:val="000000"/>
          <w:sz w:val="20"/>
          <w:lang w:val="ru-RU"/>
        </w:rPr>
        <w:t xml:space="preserve">Приказ Министра по инвестициям и развитию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12 </w:t>
      </w:r>
      <w:proofErr w:type="spellStart"/>
      <w:r>
        <w:rPr>
          <w:color w:val="000000"/>
          <w:sz w:val="20"/>
        </w:rPr>
        <w:t>августа</w:t>
      </w:r>
      <w:proofErr w:type="spellEnd"/>
      <w:r>
        <w:rPr>
          <w:color w:val="000000"/>
          <w:sz w:val="20"/>
        </w:rPr>
        <w:t xml:space="preserve"> 2016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605. </w:t>
      </w:r>
      <w:r w:rsidRPr="00D7389F">
        <w:rPr>
          <w:color w:val="000000"/>
          <w:sz w:val="20"/>
          <w:lang w:val="ru-RU"/>
        </w:rPr>
        <w:t>Зарегистрирован в Министерстве юстиции Республики Казахстан 10 ноября 2016 года № 14408</w:t>
      </w:r>
    </w:p>
    <w:p w:rsidR="00272068" w:rsidRPr="00D7389F" w:rsidRDefault="00D7389F">
      <w:pPr>
        <w:spacing w:after="0"/>
        <w:rPr>
          <w:lang w:val="ru-RU"/>
        </w:rPr>
      </w:pPr>
      <w:bookmarkStart w:id="0" w:name="z1"/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D7389F">
        <w:rPr>
          <w:color w:val="000000"/>
          <w:sz w:val="20"/>
          <w:lang w:val="ru-RU"/>
        </w:rPr>
        <w:t xml:space="preserve">пунктом 2 статьи 50 Закона Республики Казахстан от </w:t>
      </w:r>
      <w:r w:rsidRPr="00D7389F">
        <w:rPr>
          <w:color w:val="000000"/>
          <w:sz w:val="20"/>
          <w:lang w:val="ru-RU"/>
        </w:rPr>
        <w:t xml:space="preserve">6 апреля 2016 года «О правовых актах» </w:t>
      </w:r>
      <w:r w:rsidRPr="00D7389F">
        <w:rPr>
          <w:b/>
          <w:color w:val="000000"/>
          <w:sz w:val="20"/>
          <w:lang w:val="ru-RU"/>
        </w:rPr>
        <w:t>ПРИКАЗЫВАЮ: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1. </w:t>
      </w:r>
      <w:proofErr w:type="spellStart"/>
      <w:r>
        <w:rPr>
          <w:color w:val="000000"/>
          <w:sz w:val="20"/>
        </w:rPr>
        <w:t>Внести</w:t>
      </w:r>
      <w:proofErr w:type="spellEnd"/>
      <w:r>
        <w:rPr>
          <w:color w:val="000000"/>
          <w:sz w:val="20"/>
        </w:rPr>
        <w:t xml:space="preserve"> в 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инвестициям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развитию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27 </w:t>
      </w:r>
      <w:proofErr w:type="spellStart"/>
      <w:r>
        <w:rPr>
          <w:color w:val="000000"/>
          <w:sz w:val="20"/>
        </w:rPr>
        <w:t>февраля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206 «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утверждении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осуществления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перевозок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крупногабаритных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тяжеловесных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</w:t>
      </w:r>
      <w:r>
        <w:rPr>
          <w:color w:val="000000"/>
          <w:sz w:val="20"/>
        </w:rPr>
        <w:t>узов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территории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» (</w:t>
      </w:r>
      <w:proofErr w:type="spellStart"/>
      <w:r>
        <w:rPr>
          <w:color w:val="000000"/>
          <w:sz w:val="20"/>
        </w:rPr>
        <w:t>зарегистрированный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Реестре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№ 11395, </w:t>
      </w:r>
      <w:proofErr w:type="spellStart"/>
      <w:r>
        <w:rPr>
          <w:color w:val="000000"/>
          <w:sz w:val="20"/>
        </w:rPr>
        <w:t>опубликованный</w:t>
      </w:r>
      <w:proofErr w:type="spellEnd"/>
      <w:r>
        <w:rPr>
          <w:color w:val="000000"/>
          <w:sz w:val="20"/>
        </w:rPr>
        <w:t xml:space="preserve"> 17 </w:t>
      </w:r>
      <w:proofErr w:type="spellStart"/>
      <w:r>
        <w:rPr>
          <w:color w:val="000000"/>
          <w:sz w:val="20"/>
        </w:rPr>
        <w:t>сентября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информационно-правовой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системе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») </w:t>
      </w:r>
      <w:proofErr w:type="spellStart"/>
      <w:r>
        <w:rPr>
          <w:color w:val="000000"/>
          <w:sz w:val="20"/>
        </w:rPr>
        <w:t>следующие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изменения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в </w:t>
      </w:r>
      <w:proofErr w:type="spellStart"/>
      <w:r>
        <w:rPr>
          <w:color w:val="000000"/>
          <w:sz w:val="20"/>
        </w:rPr>
        <w:t>Правилах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осуществления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перевозок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крупногабаритных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тяжеловесных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грузов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территории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утвержденных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указанным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приказом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  </w:t>
      </w:r>
      <w:proofErr w:type="spellStart"/>
      <w:r>
        <w:rPr>
          <w:color w:val="000000"/>
          <w:sz w:val="20"/>
        </w:rPr>
        <w:t>пункт</w:t>
      </w:r>
      <w:proofErr w:type="spellEnd"/>
      <w:r>
        <w:rPr>
          <w:color w:val="000000"/>
          <w:sz w:val="20"/>
        </w:rPr>
        <w:t xml:space="preserve"> 2 </w:t>
      </w:r>
      <w:proofErr w:type="spellStart"/>
      <w:r>
        <w:rPr>
          <w:color w:val="000000"/>
          <w:sz w:val="20"/>
        </w:rPr>
        <w:t>изложить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следующей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редакции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«2. </w:t>
      </w:r>
      <w:proofErr w:type="spellStart"/>
      <w:r>
        <w:rPr>
          <w:color w:val="000000"/>
          <w:sz w:val="20"/>
        </w:rPr>
        <w:t>Правила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определяют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порядок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перевозок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груз</w:t>
      </w:r>
      <w:r>
        <w:rPr>
          <w:color w:val="000000"/>
          <w:sz w:val="20"/>
        </w:rPr>
        <w:t>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которые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учетом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габаритов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массы</w:t>
      </w:r>
      <w:proofErr w:type="spellEnd"/>
      <w:r>
        <w:rPr>
          <w:color w:val="000000"/>
          <w:sz w:val="20"/>
        </w:rPr>
        <w:t xml:space="preserve"> и (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осевых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нагрузок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автотранспортного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средства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превышают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допустимые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габаритные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весовые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параметры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установленные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территории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проезда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автомобильным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дорогам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пользования</w:t>
      </w:r>
      <w:proofErr w:type="spellEnd"/>
      <w:r>
        <w:rPr>
          <w:color w:val="000000"/>
          <w:sz w:val="20"/>
        </w:rPr>
        <w:t xml:space="preserve">, а </w:t>
      </w:r>
      <w:proofErr w:type="spellStart"/>
      <w:r>
        <w:rPr>
          <w:color w:val="000000"/>
          <w:sz w:val="20"/>
        </w:rPr>
        <w:t>также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улицам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населенных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пунктов</w:t>
      </w:r>
      <w:proofErr w:type="spellEnd"/>
      <w:r>
        <w:rPr>
          <w:color w:val="000000"/>
          <w:sz w:val="20"/>
        </w:rPr>
        <w:t>.»;</w:t>
      </w:r>
      <w:r>
        <w:br/>
      </w:r>
      <w:r>
        <w:rPr>
          <w:color w:val="000000"/>
          <w:sz w:val="20"/>
        </w:rPr>
        <w:t>      в </w:t>
      </w:r>
      <w:proofErr w:type="spellStart"/>
      <w:r>
        <w:rPr>
          <w:color w:val="000000"/>
          <w:sz w:val="20"/>
        </w:rPr>
        <w:t>пункте</w:t>
      </w:r>
      <w:proofErr w:type="spellEnd"/>
      <w:r>
        <w:rPr>
          <w:color w:val="000000"/>
          <w:sz w:val="20"/>
        </w:rPr>
        <w:t xml:space="preserve"> 3:</w:t>
      </w:r>
      <w:r>
        <w:br/>
      </w:r>
      <w:r>
        <w:rPr>
          <w:color w:val="000000"/>
          <w:sz w:val="20"/>
        </w:rPr>
        <w:t>      </w:t>
      </w:r>
      <w:proofErr w:type="spellStart"/>
      <w:r>
        <w:rPr>
          <w:color w:val="000000"/>
          <w:sz w:val="20"/>
        </w:rPr>
        <w:t>подпункт</w:t>
      </w:r>
      <w:proofErr w:type="spellEnd"/>
      <w:r>
        <w:rPr>
          <w:color w:val="000000"/>
          <w:sz w:val="20"/>
        </w:rPr>
        <w:t xml:space="preserve"> 1) </w:t>
      </w:r>
      <w:proofErr w:type="spellStart"/>
      <w:r>
        <w:rPr>
          <w:color w:val="000000"/>
          <w:sz w:val="20"/>
        </w:rPr>
        <w:t>исключить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  </w:t>
      </w:r>
      <w:proofErr w:type="spellStart"/>
      <w:r>
        <w:rPr>
          <w:color w:val="000000"/>
          <w:sz w:val="20"/>
        </w:rPr>
        <w:t>подпункт</w:t>
      </w:r>
      <w:proofErr w:type="spellEnd"/>
      <w:r>
        <w:rPr>
          <w:color w:val="000000"/>
          <w:sz w:val="20"/>
        </w:rPr>
        <w:t xml:space="preserve"> 3) </w:t>
      </w:r>
      <w:proofErr w:type="spellStart"/>
      <w:r>
        <w:rPr>
          <w:color w:val="000000"/>
          <w:sz w:val="20"/>
        </w:rPr>
        <w:t>изложить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следующей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редакции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«3) </w:t>
      </w:r>
      <w:proofErr w:type="spellStart"/>
      <w:r>
        <w:rPr>
          <w:color w:val="000000"/>
          <w:sz w:val="20"/>
        </w:rPr>
        <w:t>Специальное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разрешение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проезд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тяжеловесных</w:t>
      </w:r>
      <w:proofErr w:type="spellEnd"/>
      <w:r>
        <w:rPr>
          <w:color w:val="000000"/>
          <w:sz w:val="20"/>
        </w:rPr>
        <w:t xml:space="preserve"> и (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крупногабаритных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автотранспортных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средств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территории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разрешительный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документ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бумажном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носителе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электронный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документ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дающий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проезда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отечественным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иностранным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крупногабаритным</w:t>
      </w:r>
      <w:proofErr w:type="spellEnd"/>
      <w:r>
        <w:rPr>
          <w:color w:val="000000"/>
          <w:sz w:val="20"/>
        </w:rPr>
        <w:t xml:space="preserve"> и (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тяжеловесным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автотранспортным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средствам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территории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грузом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груза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имеющим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превышение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габаритам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массе</w:t>
      </w:r>
      <w:proofErr w:type="spellEnd"/>
      <w:r>
        <w:rPr>
          <w:color w:val="000000"/>
          <w:sz w:val="20"/>
        </w:rPr>
        <w:t xml:space="preserve"> и (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осевым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нагрузкам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над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допустимыми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параметрами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автотранспортных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средств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предназначенных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передвижения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автомобильным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дорогам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специальное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разрешение</w:t>
      </w:r>
      <w:proofErr w:type="spellEnd"/>
      <w:r>
        <w:rPr>
          <w:color w:val="000000"/>
          <w:sz w:val="20"/>
        </w:rPr>
        <w:t>);»;</w:t>
      </w:r>
      <w:r>
        <w:br/>
      </w:r>
      <w:r>
        <w:rPr>
          <w:color w:val="000000"/>
          <w:sz w:val="20"/>
        </w:rPr>
        <w:t>      </w:t>
      </w:r>
      <w:proofErr w:type="spellStart"/>
      <w:r>
        <w:rPr>
          <w:color w:val="000000"/>
          <w:sz w:val="20"/>
        </w:rPr>
        <w:t>пункт</w:t>
      </w:r>
      <w:proofErr w:type="spellEnd"/>
      <w:r>
        <w:rPr>
          <w:color w:val="000000"/>
          <w:sz w:val="20"/>
        </w:rPr>
        <w:t xml:space="preserve"> 4 </w:t>
      </w:r>
      <w:proofErr w:type="spellStart"/>
      <w:r>
        <w:rPr>
          <w:color w:val="000000"/>
          <w:sz w:val="20"/>
        </w:rPr>
        <w:t>изложить</w:t>
      </w:r>
      <w:proofErr w:type="spellEnd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в </w:t>
      </w:r>
      <w:proofErr w:type="spellStart"/>
      <w:r>
        <w:rPr>
          <w:color w:val="000000"/>
          <w:sz w:val="20"/>
        </w:rPr>
        <w:t>следующей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редакции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«4. </w:t>
      </w:r>
      <w:proofErr w:type="spellStart"/>
      <w:r>
        <w:rPr>
          <w:color w:val="000000"/>
          <w:sz w:val="20"/>
        </w:rPr>
        <w:t>Перевозка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крупногабаритных</w:t>
      </w:r>
      <w:proofErr w:type="spellEnd"/>
      <w:r>
        <w:rPr>
          <w:color w:val="000000"/>
          <w:sz w:val="20"/>
        </w:rPr>
        <w:t xml:space="preserve"> и (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тяжеловесных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грузов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автотранспортным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средством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автомобильным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дорогам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разрешается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только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разрешения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1 к </w:t>
      </w:r>
      <w:proofErr w:type="spellStart"/>
      <w:r>
        <w:rPr>
          <w:color w:val="000000"/>
          <w:sz w:val="20"/>
        </w:rPr>
        <w:t>настоящим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Правилам</w:t>
      </w:r>
      <w:proofErr w:type="spellEnd"/>
      <w:r>
        <w:rPr>
          <w:color w:val="000000"/>
          <w:sz w:val="20"/>
        </w:rPr>
        <w:t>.»;</w:t>
      </w:r>
      <w:r>
        <w:br/>
      </w:r>
      <w:r>
        <w:rPr>
          <w:color w:val="000000"/>
          <w:sz w:val="20"/>
        </w:rPr>
        <w:t>      </w:t>
      </w:r>
      <w:proofErr w:type="spellStart"/>
      <w:r>
        <w:rPr>
          <w:color w:val="000000"/>
          <w:sz w:val="20"/>
        </w:rPr>
        <w:t>пункт</w:t>
      </w:r>
      <w:proofErr w:type="spellEnd"/>
      <w:r>
        <w:rPr>
          <w:color w:val="000000"/>
          <w:sz w:val="20"/>
        </w:rPr>
        <w:t xml:space="preserve"> 17 </w:t>
      </w:r>
      <w:proofErr w:type="spellStart"/>
      <w:r>
        <w:rPr>
          <w:color w:val="000000"/>
          <w:sz w:val="20"/>
        </w:rPr>
        <w:t>изложить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следующей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редакции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«17. </w:t>
      </w:r>
      <w:r w:rsidRPr="00D7389F">
        <w:rPr>
          <w:color w:val="000000"/>
          <w:sz w:val="20"/>
          <w:lang w:val="ru-RU"/>
        </w:rPr>
        <w:t>Наличие автомобиля прикрытия обязательно во всех случаях, когда: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1) ширина крупногабаритного автотранспортного средства превышает 3,5 метра;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2) длина крупногабаритного автотранспортного средств</w:t>
      </w:r>
      <w:r w:rsidRPr="00D7389F">
        <w:rPr>
          <w:color w:val="000000"/>
          <w:sz w:val="20"/>
          <w:lang w:val="ru-RU"/>
        </w:rPr>
        <w:t>а превышает 24 метра;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3) высота крупногабаритного автотранспортного средства от поверхности дороги превышает 4,5 метра;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4) в других случаях, когда в Специальном разрешении в графе «Особые условия движения» указано, что движение по какому-либо д</w:t>
      </w:r>
      <w:r w:rsidRPr="00D7389F">
        <w:rPr>
          <w:color w:val="000000"/>
          <w:sz w:val="20"/>
          <w:lang w:val="ru-RU"/>
        </w:rPr>
        <w:t xml:space="preserve">орожному сооружению, находящемуся на маршруте следования, разрешается в одиночном порядке или указаны другие условия, требующие оперативного воздействия на организацию движения на отдельных участках </w:t>
      </w:r>
      <w:r w:rsidRPr="00D7389F">
        <w:rPr>
          <w:color w:val="000000"/>
          <w:sz w:val="20"/>
          <w:lang w:val="ru-RU"/>
        </w:rPr>
        <w:lastRenderedPageBreak/>
        <w:t>маршрута следования</w:t>
      </w:r>
      <w:proofErr w:type="gramStart"/>
      <w:r w:rsidRPr="00D7389F">
        <w:rPr>
          <w:color w:val="000000"/>
          <w:sz w:val="20"/>
          <w:lang w:val="ru-RU"/>
        </w:rPr>
        <w:t>.»;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</w:t>
      </w:r>
      <w:r w:rsidRPr="00D738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gramEnd"/>
      <w:r w:rsidRPr="00D7389F">
        <w:rPr>
          <w:color w:val="000000"/>
          <w:sz w:val="20"/>
          <w:lang w:val="ru-RU"/>
        </w:rPr>
        <w:t>пункт 18 изложить в следующе</w:t>
      </w:r>
      <w:r w:rsidRPr="00D7389F">
        <w:rPr>
          <w:color w:val="000000"/>
          <w:sz w:val="20"/>
          <w:lang w:val="ru-RU"/>
        </w:rPr>
        <w:t>й редакции: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«18. Наличие автомобиля сопровождения обязательно во всех случаях, когда: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1) ширина крупногабаритного автотранспортного средства превышает 4,0 метра;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2) длина крупногабаритного автотранспортного средства превышает 30,0 метра;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3) автотранспортное средство с грузом или без груза, полная масса или распределение </w:t>
      </w:r>
      <w:proofErr w:type="gramStart"/>
      <w:r w:rsidRPr="00D7389F">
        <w:rPr>
          <w:color w:val="000000"/>
          <w:sz w:val="20"/>
          <w:lang w:val="ru-RU"/>
        </w:rPr>
        <w:t>нагрузки</w:t>
      </w:r>
      <w:proofErr w:type="gramEnd"/>
      <w:r w:rsidRPr="00D7389F">
        <w:rPr>
          <w:color w:val="000000"/>
          <w:sz w:val="20"/>
          <w:lang w:val="ru-RU"/>
        </w:rPr>
        <w:t xml:space="preserve"> по осям которого превышает величины предельно допустимых нагрузок, определенных согласовывающими организациями для категории дорог и сооружений на них по мар</w:t>
      </w:r>
      <w:r w:rsidRPr="00D7389F">
        <w:rPr>
          <w:color w:val="000000"/>
          <w:sz w:val="20"/>
          <w:lang w:val="ru-RU"/>
        </w:rPr>
        <w:t>шруту движения;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4) крупногабаритное и (или) тяжеловесное автотранспортное средство при движении вынуждено хотя бы частично занимать полосу встречного движения</w:t>
      </w:r>
      <w:proofErr w:type="gramStart"/>
      <w:r w:rsidRPr="00D7389F">
        <w:rPr>
          <w:color w:val="000000"/>
          <w:sz w:val="20"/>
          <w:lang w:val="ru-RU"/>
        </w:rPr>
        <w:t>.»;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</w:t>
      </w:r>
      <w:r w:rsidRPr="00D738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gramEnd"/>
      <w:r w:rsidRPr="00D7389F">
        <w:rPr>
          <w:color w:val="000000"/>
          <w:sz w:val="20"/>
          <w:lang w:val="ru-RU"/>
        </w:rPr>
        <w:t>пункт 28 исключить;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в</w:t>
      </w:r>
      <w:r>
        <w:rPr>
          <w:color w:val="000000"/>
          <w:sz w:val="20"/>
        </w:rPr>
        <w:t> </w:t>
      </w:r>
      <w:r w:rsidRPr="00D7389F">
        <w:rPr>
          <w:color w:val="000000"/>
          <w:sz w:val="20"/>
          <w:lang w:val="ru-RU"/>
        </w:rPr>
        <w:t>пункте 30: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абзац первый изложить в следующей ред</w:t>
      </w:r>
      <w:r w:rsidRPr="00D7389F">
        <w:rPr>
          <w:color w:val="000000"/>
          <w:sz w:val="20"/>
          <w:lang w:val="ru-RU"/>
        </w:rPr>
        <w:t>акции: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«30. </w:t>
      </w:r>
      <w:proofErr w:type="gramStart"/>
      <w:r w:rsidRPr="00D7389F">
        <w:rPr>
          <w:color w:val="000000"/>
          <w:sz w:val="20"/>
          <w:lang w:val="ru-RU"/>
        </w:rPr>
        <w:t>В случае установления факта проезда тяжеловесных и (или) крупногабаритных автотранспортных средств с превышением допустимых весовых и (или) габаритных параметров без специального разрешения или с превышением одного из параметров либо с от</w:t>
      </w:r>
      <w:r w:rsidRPr="00D7389F">
        <w:rPr>
          <w:color w:val="000000"/>
          <w:sz w:val="20"/>
          <w:lang w:val="ru-RU"/>
        </w:rPr>
        <w:t>клонением от маршрута или сроков, указанных в специальном разрешении, применяются меры обеспечения производства по делу об административном правонарушении, предусмотренные КоАП, и перевозка возобновляется в случаях:»;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подпункт 7) изложить в следующей</w:t>
      </w:r>
      <w:proofErr w:type="gramEnd"/>
      <w:r w:rsidRPr="00D7389F">
        <w:rPr>
          <w:color w:val="000000"/>
          <w:sz w:val="20"/>
          <w:lang w:val="ru-RU"/>
        </w:rPr>
        <w:t xml:space="preserve"> редакции: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«7) дальнейшего следования перевозчиком по маршруту движения с превышением над допустимыми параметрами автотранспортных средств и уплаты суммы сбора за проезд автотранспортных средств за весь маршрут следования без выдачи специального разр</w:t>
      </w:r>
      <w:r w:rsidRPr="00D7389F">
        <w:rPr>
          <w:color w:val="000000"/>
          <w:sz w:val="20"/>
          <w:lang w:val="ru-RU"/>
        </w:rPr>
        <w:t>ешения – при выявлении факта перевозки грузов самосвалом, специальными и специализированными автотранспортными средствами</w:t>
      </w:r>
      <w:proofErr w:type="gramStart"/>
      <w:r w:rsidRPr="00D7389F">
        <w:rPr>
          <w:color w:val="000000"/>
          <w:sz w:val="20"/>
          <w:lang w:val="ru-RU"/>
        </w:rPr>
        <w:t>.»;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</w:t>
      </w:r>
      <w:r w:rsidRPr="00D738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gramEnd"/>
      <w:r w:rsidRPr="00D7389F">
        <w:rPr>
          <w:color w:val="000000"/>
          <w:sz w:val="20"/>
          <w:lang w:val="ru-RU"/>
        </w:rPr>
        <w:t>пункт 31 изложить в следующей редакции: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«31. </w:t>
      </w:r>
      <w:proofErr w:type="gramStart"/>
      <w:r w:rsidRPr="00D7389F">
        <w:rPr>
          <w:color w:val="000000"/>
          <w:sz w:val="20"/>
          <w:lang w:val="ru-RU"/>
        </w:rPr>
        <w:t>Для получения специального разрешения или внесения в него изменений перево</w:t>
      </w:r>
      <w:r w:rsidRPr="00D7389F">
        <w:rPr>
          <w:color w:val="000000"/>
          <w:sz w:val="20"/>
          <w:lang w:val="ru-RU"/>
        </w:rPr>
        <w:t>зчик предоставляет заявление по форме, согласно</w:t>
      </w:r>
      <w:r>
        <w:rPr>
          <w:color w:val="000000"/>
          <w:sz w:val="20"/>
        </w:rPr>
        <w:t> </w:t>
      </w:r>
      <w:r w:rsidRPr="00D7389F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 xml:space="preserve">4 к </w:t>
      </w:r>
      <w:proofErr w:type="spellStart"/>
      <w:r>
        <w:rPr>
          <w:color w:val="000000"/>
          <w:sz w:val="20"/>
        </w:rPr>
        <w:t>настоящим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Правилам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заявление</w:t>
      </w:r>
      <w:proofErr w:type="spellEnd"/>
      <w:r>
        <w:rPr>
          <w:color w:val="000000"/>
          <w:sz w:val="20"/>
        </w:rPr>
        <w:t>):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отечественный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перевозчик</w:t>
      </w:r>
      <w:proofErr w:type="spellEnd"/>
      <w:r>
        <w:rPr>
          <w:color w:val="000000"/>
          <w:sz w:val="20"/>
        </w:rPr>
        <w:t xml:space="preserve"> – в </w:t>
      </w:r>
      <w:proofErr w:type="spellStart"/>
      <w:r>
        <w:rPr>
          <w:color w:val="000000"/>
          <w:sz w:val="20"/>
        </w:rPr>
        <w:t>Государственную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корпорацию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посредством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портала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либо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органы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доходов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иностранный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перевоз</w:t>
      </w:r>
      <w:r>
        <w:rPr>
          <w:color w:val="000000"/>
          <w:sz w:val="20"/>
        </w:rPr>
        <w:t>чик</w:t>
      </w:r>
      <w:proofErr w:type="spellEnd"/>
      <w:r>
        <w:rPr>
          <w:color w:val="000000"/>
          <w:sz w:val="20"/>
        </w:rPr>
        <w:t xml:space="preserve"> – в </w:t>
      </w:r>
      <w:proofErr w:type="spellStart"/>
      <w:r>
        <w:rPr>
          <w:color w:val="000000"/>
          <w:sz w:val="20"/>
        </w:rPr>
        <w:t>уполномоченный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либо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доходов</w:t>
      </w:r>
      <w:proofErr w:type="spellEnd"/>
      <w:r>
        <w:rPr>
          <w:color w:val="000000"/>
          <w:sz w:val="20"/>
        </w:rPr>
        <w:t>.»;</w:t>
      </w:r>
      <w:r>
        <w:br/>
      </w:r>
      <w:r>
        <w:rPr>
          <w:color w:val="000000"/>
          <w:sz w:val="20"/>
        </w:rPr>
        <w:t>      </w:t>
      </w:r>
      <w:proofErr w:type="spellStart"/>
      <w:r>
        <w:rPr>
          <w:color w:val="000000"/>
          <w:sz w:val="20"/>
        </w:rPr>
        <w:t>пункт</w:t>
      </w:r>
      <w:proofErr w:type="spellEnd"/>
      <w:r>
        <w:rPr>
          <w:color w:val="000000"/>
          <w:sz w:val="20"/>
        </w:rPr>
        <w:t xml:space="preserve"> 35 </w:t>
      </w:r>
      <w:proofErr w:type="spellStart"/>
      <w:r>
        <w:rPr>
          <w:color w:val="000000"/>
          <w:sz w:val="20"/>
        </w:rPr>
        <w:t>изложить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следующей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редакции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«35.</w:t>
      </w:r>
      <w:proofErr w:type="gramEnd"/>
      <w:r>
        <w:rPr>
          <w:color w:val="000000"/>
          <w:sz w:val="20"/>
        </w:rPr>
        <w:t xml:space="preserve"> </w:t>
      </w:r>
      <w:r w:rsidRPr="00D7389F">
        <w:rPr>
          <w:color w:val="000000"/>
          <w:sz w:val="20"/>
          <w:lang w:val="ru-RU"/>
        </w:rPr>
        <w:t>В случае</w:t>
      </w:r>
      <w:proofErr w:type="gramStart"/>
      <w:r w:rsidRPr="00D7389F">
        <w:rPr>
          <w:color w:val="000000"/>
          <w:sz w:val="20"/>
          <w:lang w:val="ru-RU"/>
        </w:rPr>
        <w:t>,</w:t>
      </w:r>
      <w:proofErr w:type="gramEnd"/>
      <w:r w:rsidRPr="00D7389F">
        <w:rPr>
          <w:color w:val="000000"/>
          <w:sz w:val="20"/>
          <w:lang w:val="ru-RU"/>
        </w:rPr>
        <w:t xml:space="preserve"> если по предложенному перевозчиком маршруту проезд крупногабаритного и (или) тяжеловесного транспортного средства не пред</w:t>
      </w:r>
      <w:r w:rsidRPr="00D7389F">
        <w:rPr>
          <w:color w:val="000000"/>
          <w:sz w:val="20"/>
          <w:lang w:val="ru-RU"/>
        </w:rPr>
        <w:t>ставляется возможным или если для его осуществления требуется проведение дополнительных мер по усилению дорожного покрытия и дорожных сооружений, согласовывающая организация в письменном виде либо в форме электронного документа уведомляет об этом уполномоч</w:t>
      </w:r>
      <w:r w:rsidRPr="00D7389F">
        <w:rPr>
          <w:color w:val="000000"/>
          <w:sz w:val="20"/>
          <w:lang w:val="ru-RU"/>
        </w:rPr>
        <w:t>енный орган либо органы государственных доходов или предлагает другой маршрут следования при необходимости проведения укрепительных работ</w:t>
      </w:r>
      <w:proofErr w:type="gramStart"/>
      <w:r w:rsidRPr="00D7389F">
        <w:rPr>
          <w:color w:val="000000"/>
          <w:sz w:val="20"/>
          <w:lang w:val="ru-RU"/>
        </w:rPr>
        <w:t>.»;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</w:t>
      </w:r>
      <w:r w:rsidRPr="00D738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gramEnd"/>
      <w:r w:rsidRPr="00D7389F">
        <w:rPr>
          <w:color w:val="000000"/>
          <w:sz w:val="20"/>
          <w:lang w:val="ru-RU"/>
        </w:rPr>
        <w:t>пункт 37 изложить в следующей редакции: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«37. При поступлении заявления в уполномоченный орган либо орга</w:t>
      </w:r>
      <w:r w:rsidRPr="00D7389F">
        <w:rPr>
          <w:color w:val="000000"/>
          <w:sz w:val="20"/>
          <w:lang w:val="ru-RU"/>
        </w:rPr>
        <w:t>ны государственных доходов производятся его регистрация и проверка содержащихся в нем сведений на предмет: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1) полноты предоставленной информации;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2) соответствия технических характеристик автотранспортного средства, предъявляемого к перевозке </w:t>
      </w:r>
      <w:r w:rsidRPr="00D7389F">
        <w:rPr>
          <w:color w:val="000000"/>
          <w:sz w:val="20"/>
          <w:lang w:val="ru-RU"/>
        </w:rPr>
        <w:t>груза.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Срок рассмотрения заявления на получение специального разрешения уполномоченным органом либо органами государственных доходов составляет 2 (два) рабочих дня, а в случаях, когда не требуется согласование маршрута перевозки – 1 (один) рабочий де</w:t>
      </w:r>
      <w:r w:rsidRPr="00D7389F">
        <w:rPr>
          <w:color w:val="000000"/>
          <w:sz w:val="20"/>
          <w:lang w:val="ru-RU"/>
        </w:rPr>
        <w:t xml:space="preserve">нь со </w:t>
      </w:r>
      <w:r w:rsidRPr="00D7389F">
        <w:rPr>
          <w:color w:val="000000"/>
          <w:sz w:val="20"/>
          <w:lang w:val="ru-RU"/>
        </w:rPr>
        <w:lastRenderedPageBreak/>
        <w:t>дня его поступления</w:t>
      </w:r>
      <w:proofErr w:type="gramStart"/>
      <w:r w:rsidRPr="00D7389F">
        <w:rPr>
          <w:color w:val="000000"/>
          <w:sz w:val="20"/>
          <w:lang w:val="ru-RU"/>
        </w:rPr>
        <w:t>.»;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</w:t>
      </w:r>
      <w:r w:rsidRPr="00D738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gramEnd"/>
      <w:r w:rsidRPr="00D7389F">
        <w:rPr>
          <w:color w:val="000000"/>
          <w:sz w:val="20"/>
          <w:lang w:val="ru-RU"/>
        </w:rPr>
        <w:t>пункт 38 изложить в следующей редакции: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«38. В ходе рассмотрения заявления уполномоченный орган либо органы государственных доходов в случаях, предусмотренных</w:t>
      </w:r>
      <w:r>
        <w:rPr>
          <w:color w:val="000000"/>
          <w:sz w:val="20"/>
        </w:rPr>
        <w:t> </w:t>
      </w:r>
      <w:r w:rsidRPr="00D7389F">
        <w:rPr>
          <w:color w:val="000000"/>
          <w:sz w:val="20"/>
          <w:lang w:val="ru-RU"/>
        </w:rPr>
        <w:t>пунктами 17 и</w:t>
      </w:r>
      <w:r>
        <w:rPr>
          <w:color w:val="000000"/>
          <w:sz w:val="20"/>
        </w:rPr>
        <w:t> </w:t>
      </w:r>
      <w:r w:rsidRPr="00D7389F">
        <w:rPr>
          <w:color w:val="000000"/>
          <w:sz w:val="20"/>
          <w:lang w:val="ru-RU"/>
        </w:rPr>
        <w:t>18 Правил, производят согласование заявлен</w:t>
      </w:r>
      <w:r w:rsidRPr="00D7389F">
        <w:rPr>
          <w:color w:val="000000"/>
          <w:sz w:val="20"/>
          <w:lang w:val="ru-RU"/>
        </w:rPr>
        <w:t>ия перевозчика с согласовывающими организациями.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Срок согласования заявления составляет 1 (один) рабочий день со дня его поступления.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В случае отсутствия в установленный срок ответа от согласовывающей организации, заявление перевозчика считаетс</w:t>
      </w:r>
      <w:r w:rsidRPr="00D7389F">
        <w:rPr>
          <w:color w:val="000000"/>
          <w:sz w:val="20"/>
          <w:lang w:val="ru-RU"/>
        </w:rPr>
        <w:t>я согласованным</w:t>
      </w:r>
      <w:proofErr w:type="gramStart"/>
      <w:r w:rsidRPr="00D7389F">
        <w:rPr>
          <w:color w:val="000000"/>
          <w:sz w:val="20"/>
          <w:lang w:val="ru-RU"/>
        </w:rPr>
        <w:t>.»;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</w:t>
      </w:r>
      <w:r w:rsidRPr="00D738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gramEnd"/>
      <w:r w:rsidRPr="00D7389F">
        <w:rPr>
          <w:color w:val="000000"/>
          <w:sz w:val="20"/>
          <w:lang w:val="ru-RU"/>
        </w:rPr>
        <w:t>пункт 42 изложить в следующей редакции: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«42. </w:t>
      </w:r>
      <w:proofErr w:type="gramStart"/>
      <w:r w:rsidRPr="00D7389F">
        <w:rPr>
          <w:color w:val="000000"/>
          <w:sz w:val="20"/>
          <w:lang w:val="ru-RU"/>
        </w:rPr>
        <w:t>Заявление на получение специального разрешения на проезд тяжеловесных и (или) крупногабаритных автотранспортных средств рассматривается в 1 (один) рабочий день в случаях: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1) </w:t>
      </w:r>
      <w:r w:rsidRPr="00D7389F">
        <w:rPr>
          <w:color w:val="000000"/>
          <w:sz w:val="20"/>
          <w:lang w:val="ru-RU"/>
        </w:rPr>
        <w:t>привлечения автотранспортного средства для ликвидации чрезвычайной ситуации природного или техногенного характера;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2) замены транспортного средства (в случаях поломки) при условии соответствия технических характеристик и весогабаритных параметров тра</w:t>
      </w:r>
      <w:r w:rsidRPr="00D7389F">
        <w:rPr>
          <w:color w:val="000000"/>
          <w:sz w:val="20"/>
          <w:lang w:val="ru-RU"/>
        </w:rPr>
        <w:t>нспортного средства, указанных в ранее полученном специальном разрешении;</w:t>
      </w:r>
      <w:proofErr w:type="gramEnd"/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3) продления срока действия специального разрешения за 2 (два) рабочих дня до окончания срока ранее полученного специального разрешения.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В случаях, предусмотренных в подп</w:t>
      </w:r>
      <w:r w:rsidRPr="00D7389F">
        <w:rPr>
          <w:color w:val="000000"/>
          <w:sz w:val="20"/>
          <w:lang w:val="ru-RU"/>
        </w:rPr>
        <w:t>унктах 2) и 3) настоящего пункта Правил сбор за проезд автотранспортных средств не взимается и в ранее полученном специальном разрешении не более одного раза вносятся изменения о замене транспортного средства или продлении срока действия специального разре</w:t>
      </w:r>
      <w:r w:rsidRPr="00D7389F">
        <w:rPr>
          <w:color w:val="000000"/>
          <w:sz w:val="20"/>
          <w:lang w:val="ru-RU"/>
        </w:rPr>
        <w:t>шения.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Изменения на бумажном носителе специального разрешения подписываются руководителем или его </w:t>
      </w:r>
      <w:proofErr w:type="gramStart"/>
      <w:r w:rsidRPr="00D7389F">
        <w:rPr>
          <w:color w:val="000000"/>
          <w:sz w:val="20"/>
          <w:lang w:val="ru-RU"/>
        </w:rPr>
        <w:t>заместителем</w:t>
      </w:r>
      <w:proofErr w:type="gramEnd"/>
      <w:r w:rsidRPr="00D7389F">
        <w:rPr>
          <w:color w:val="000000"/>
          <w:sz w:val="20"/>
          <w:lang w:val="ru-RU"/>
        </w:rPr>
        <w:t xml:space="preserve"> и заверяется печатью уполномоченного органа либо органов государственных доходов.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Срок продления в специальном разрешении не должен п</w:t>
      </w:r>
      <w:r w:rsidRPr="00D7389F">
        <w:rPr>
          <w:color w:val="000000"/>
          <w:sz w:val="20"/>
          <w:lang w:val="ru-RU"/>
        </w:rPr>
        <w:t>ревышать 15 (пятнадцати) календарных дней</w:t>
      </w:r>
      <w:proofErr w:type="gramStart"/>
      <w:r w:rsidRPr="00D7389F">
        <w:rPr>
          <w:color w:val="000000"/>
          <w:sz w:val="20"/>
          <w:lang w:val="ru-RU"/>
        </w:rPr>
        <w:t>.»;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</w:t>
      </w:r>
      <w:r w:rsidRPr="00D738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gramEnd"/>
      <w:r w:rsidRPr="00D7389F">
        <w:rPr>
          <w:color w:val="000000"/>
          <w:sz w:val="20"/>
          <w:lang w:val="ru-RU"/>
        </w:rPr>
        <w:t>пункт 44 изложить в следующей редакции: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«44. Специальное разрешение выдается уполномоченным органом или органами государственных доходов в срок не более 1 (одного) рабочего дня после установления мар</w:t>
      </w:r>
      <w:r w:rsidRPr="00D7389F">
        <w:rPr>
          <w:color w:val="000000"/>
          <w:sz w:val="20"/>
          <w:lang w:val="ru-RU"/>
        </w:rPr>
        <w:t>шрута движения и уплаты суммы сбора за проезд автотранспортных средств по территории Республики Казахстан по ставкам, установленным Кодексом.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При этом</w:t>
      </w:r>
      <w:proofErr w:type="gramStart"/>
      <w:r w:rsidRPr="00D7389F">
        <w:rPr>
          <w:color w:val="000000"/>
          <w:sz w:val="20"/>
          <w:lang w:val="ru-RU"/>
        </w:rPr>
        <w:t>,</w:t>
      </w:r>
      <w:proofErr w:type="gramEnd"/>
      <w:r w:rsidRPr="00D7389F">
        <w:rPr>
          <w:color w:val="000000"/>
          <w:sz w:val="20"/>
          <w:lang w:val="ru-RU"/>
        </w:rPr>
        <w:t xml:space="preserve"> специальное разрешение на бумажном носителе подписывается руководителем или его заместителем и зав</w:t>
      </w:r>
      <w:r w:rsidRPr="00D7389F">
        <w:rPr>
          <w:color w:val="000000"/>
          <w:sz w:val="20"/>
          <w:lang w:val="ru-RU"/>
        </w:rPr>
        <w:t>еряется печатью уполномоченного органа либо органов государственных доходов.»;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</w:t>
      </w:r>
      <w:r w:rsidRPr="00D738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D7389F">
        <w:rPr>
          <w:color w:val="000000"/>
          <w:sz w:val="20"/>
          <w:lang w:val="ru-RU"/>
        </w:rPr>
        <w:t>пункт 45 изложить в следующей редакции: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«45. Бланки Специальных разрешений являются документами строгой отчетности и подлежат регистрации.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По каждому бланку Сп</w:t>
      </w:r>
      <w:r w:rsidRPr="00D7389F">
        <w:rPr>
          <w:color w:val="000000"/>
          <w:sz w:val="20"/>
          <w:lang w:val="ru-RU"/>
        </w:rPr>
        <w:t>ециальных разрешений (выданные, испорченные, утерянные и прочие) органы государственных доходов ежемесячно предоставляют в уполномоченный орган отчетность с приложением корешков Специальных разрешений.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Сведения о выданных специальных разрешениях на б</w:t>
      </w:r>
      <w:r w:rsidRPr="00D7389F">
        <w:rPr>
          <w:color w:val="000000"/>
          <w:sz w:val="20"/>
          <w:lang w:val="ru-RU"/>
        </w:rPr>
        <w:t>умажном носителе и в форме электронного документа формируются в электронном информационном ресурсе уполномоченного органа</w:t>
      </w:r>
      <w:proofErr w:type="gramStart"/>
      <w:r w:rsidRPr="00D7389F">
        <w:rPr>
          <w:color w:val="000000"/>
          <w:sz w:val="20"/>
          <w:lang w:val="ru-RU"/>
        </w:rPr>
        <w:t>.»;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</w:t>
      </w:r>
      <w:r w:rsidRPr="00D738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gramEnd"/>
      <w:r w:rsidRPr="00D7389F">
        <w:rPr>
          <w:color w:val="000000"/>
          <w:sz w:val="20"/>
          <w:lang w:val="ru-RU"/>
        </w:rPr>
        <w:t>пункт 47 изложить в следующей редакции: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«47. При необходимости наличия автомобиля сопровождения в случаях, предусмотрен</w:t>
      </w:r>
      <w:r w:rsidRPr="00D7389F">
        <w:rPr>
          <w:color w:val="000000"/>
          <w:sz w:val="20"/>
          <w:lang w:val="ru-RU"/>
        </w:rPr>
        <w:t>ных</w:t>
      </w:r>
      <w:r>
        <w:rPr>
          <w:color w:val="000000"/>
          <w:sz w:val="20"/>
        </w:rPr>
        <w:t> </w:t>
      </w:r>
      <w:r w:rsidRPr="00D7389F">
        <w:rPr>
          <w:color w:val="000000"/>
          <w:sz w:val="20"/>
          <w:lang w:val="ru-RU"/>
        </w:rPr>
        <w:t xml:space="preserve">пунктом 18 настоящих Правил, перевозчик обращается в территориальные органы внутренних дел или Комитет административной полиции Министерства внутренних дел Республики Казахстан (далее – Комитет) либо его территориальные подразделения для </w:t>
      </w:r>
      <w:r w:rsidRPr="00D7389F">
        <w:rPr>
          <w:color w:val="000000"/>
          <w:sz w:val="20"/>
          <w:lang w:val="ru-RU"/>
        </w:rPr>
        <w:lastRenderedPageBreak/>
        <w:t>организации со</w:t>
      </w:r>
      <w:r w:rsidRPr="00D7389F">
        <w:rPr>
          <w:color w:val="000000"/>
          <w:sz w:val="20"/>
          <w:lang w:val="ru-RU"/>
        </w:rPr>
        <w:t>провождения крупногабаритного и (или) тяжеловесного автотранспортного средства по заявленному маршруту.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Комитет организовывает сопровождение при осуществлении международной и межрегиональной перевозки в 2 (два) рабочих дня со дня получения уведомлени</w:t>
      </w:r>
      <w:r w:rsidRPr="00D7389F">
        <w:rPr>
          <w:color w:val="000000"/>
          <w:sz w:val="20"/>
          <w:lang w:val="ru-RU"/>
        </w:rPr>
        <w:t>я, о чем извещает перевозчика.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Территориальные органы внутренних дел организовывает сопровождение при осуществлении местной перевозки в 1 (один) рабочий день со дня получения уведомления, о чем извещает перевозчика</w:t>
      </w:r>
      <w:proofErr w:type="gramStart"/>
      <w:r w:rsidRPr="00D7389F">
        <w:rPr>
          <w:color w:val="000000"/>
          <w:sz w:val="20"/>
          <w:lang w:val="ru-RU"/>
        </w:rPr>
        <w:t>.»;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</w:t>
      </w:r>
      <w:r w:rsidRPr="00D738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gramEnd"/>
      <w:r w:rsidRPr="00D7389F">
        <w:rPr>
          <w:color w:val="000000"/>
          <w:sz w:val="20"/>
          <w:lang w:val="ru-RU"/>
        </w:rPr>
        <w:t>приложения 1 и</w:t>
      </w:r>
      <w:r>
        <w:rPr>
          <w:color w:val="000000"/>
          <w:sz w:val="20"/>
        </w:rPr>
        <w:t> </w:t>
      </w:r>
      <w:r w:rsidRPr="00D7389F">
        <w:rPr>
          <w:color w:val="000000"/>
          <w:sz w:val="20"/>
          <w:lang w:val="ru-RU"/>
        </w:rPr>
        <w:t>4 к указанн</w:t>
      </w:r>
      <w:r w:rsidRPr="00D7389F">
        <w:rPr>
          <w:color w:val="000000"/>
          <w:sz w:val="20"/>
          <w:lang w:val="ru-RU"/>
        </w:rPr>
        <w:t>ым Правилам изложить в редакции согласно</w:t>
      </w:r>
      <w:r>
        <w:rPr>
          <w:color w:val="000000"/>
          <w:sz w:val="20"/>
        </w:rPr>
        <w:t> </w:t>
      </w:r>
      <w:r w:rsidRPr="00D7389F">
        <w:rPr>
          <w:color w:val="000000"/>
          <w:sz w:val="20"/>
          <w:lang w:val="ru-RU"/>
        </w:rPr>
        <w:t>приложениям 1 и</w:t>
      </w:r>
      <w:r>
        <w:rPr>
          <w:color w:val="000000"/>
          <w:sz w:val="20"/>
        </w:rPr>
        <w:t> </w:t>
      </w:r>
      <w:r w:rsidRPr="00D7389F">
        <w:rPr>
          <w:color w:val="000000"/>
          <w:sz w:val="20"/>
          <w:lang w:val="ru-RU"/>
        </w:rPr>
        <w:t>2 к настоящему приказу;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</w:t>
      </w:r>
      <w:r w:rsidRPr="00D738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D7389F">
        <w:rPr>
          <w:color w:val="000000"/>
          <w:sz w:val="20"/>
          <w:lang w:val="ru-RU"/>
        </w:rPr>
        <w:t>приложение 2 к указанным Правилам исключить.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2. </w:t>
      </w:r>
      <w:proofErr w:type="spellStart"/>
      <w:r>
        <w:rPr>
          <w:color w:val="000000"/>
          <w:sz w:val="20"/>
        </w:rPr>
        <w:t>Комитету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транспорта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инвестициям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развитию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Асавбаев</w:t>
      </w:r>
      <w:proofErr w:type="spellEnd"/>
      <w:r>
        <w:rPr>
          <w:color w:val="000000"/>
          <w:sz w:val="20"/>
        </w:rPr>
        <w:t xml:space="preserve"> А.А.) </w:t>
      </w:r>
      <w:proofErr w:type="spellStart"/>
      <w:r>
        <w:rPr>
          <w:color w:val="000000"/>
          <w:sz w:val="20"/>
        </w:rPr>
        <w:t>обеспечить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1</w:t>
      </w:r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государственную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направление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копии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бумажном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электронном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периодические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печатные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издания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информационно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правов</w:t>
      </w:r>
      <w:r>
        <w:rPr>
          <w:color w:val="000000"/>
          <w:sz w:val="20"/>
        </w:rPr>
        <w:t>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систему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», а </w:t>
      </w:r>
      <w:proofErr w:type="spellStart"/>
      <w:r>
        <w:rPr>
          <w:color w:val="000000"/>
          <w:sz w:val="20"/>
        </w:rPr>
        <w:t>также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эталонный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контрольный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3) </w:t>
      </w:r>
      <w:proofErr w:type="spellStart"/>
      <w:r>
        <w:rPr>
          <w:color w:val="000000"/>
          <w:sz w:val="20"/>
        </w:rPr>
        <w:t>размещение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</w:t>
      </w:r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интернет-ресурсе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инвестициям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развитию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4)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рабочих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представление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Юридический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департам</w:t>
      </w:r>
      <w:r>
        <w:rPr>
          <w:color w:val="000000"/>
          <w:sz w:val="20"/>
        </w:rPr>
        <w:t>ент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инвестициям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развитию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сведений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предусмотренных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подпунктами</w:t>
      </w:r>
      <w:proofErr w:type="spellEnd"/>
      <w:r>
        <w:rPr>
          <w:color w:val="000000"/>
          <w:sz w:val="20"/>
        </w:rPr>
        <w:t xml:space="preserve"> 1), 2) и 3)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пункта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D7389F">
        <w:rPr>
          <w:color w:val="000000"/>
          <w:sz w:val="20"/>
          <w:lang w:val="ru-RU"/>
        </w:rPr>
        <w:t xml:space="preserve">3. </w:t>
      </w:r>
      <w:proofErr w:type="gramStart"/>
      <w:r w:rsidRPr="00D7389F">
        <w:rPr>
          <w:color w:val="000000"/>
          <w:sz w:val="20"/>
          <w:lang w:val="ru-RU"/>
        </w:rPr>
        <w:t>Контроль за исполнением настоящего приказа возложить на курирующего вице-министра по инв</w:t>
      </w:r>
      <w:r w:rsidRPr="00D7389F">
        <w:rPr>
          <w:color w:val="000000"/>
          <w:sz w:val="20"/>
          <w:lang w:val="ru-RU"/>
        </w:rPr>
        <w:t xml:space="preserve">естициям и развитию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gramEnd"/>
      <w:r w:rsidRPr="00D7389F">
        <w:rPr>
          <w:color w:val="000000"/>
          <w:sz w:val="20"/>
          <w:lang w:val="ru-RU"/>
        </w:rPr>
        <w:t>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0"/>
    <w:p w:rsidR="00272068" w:rsidRDefault="00D7389F">
      <w:pPr>
        <w:spacing w:after="0"/>
      </w:pPr>
      <w:r>
        <w:rPr>
          <w:color w:val="000000"/>
          <w:sz w:val="20"/>
        </w:rPr>
        <w:t>    </w:t>
      </w:r>
      <w:r w:rsidRPr="00D738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D7389F">
        <w:rPr>
          <w:i/>
          <w:color w:val="000000"/>
          <w:sz w:val="20"/>
          <w:lang w:val="ru-RU"/>
        </w:rPr>
        <w:t>Министр</w:t>
      </w:r>
      <w:r w:rsidRPr="00D7389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D7389F">
        <w:rPr>
          <w:i/>
          <w:color w:val="000000"/>
          <w:sz w:val="20"/>
          <w:lang w:val="ru-RU"/>
        </w:rPr>
        <w:t xml:space="preserve"> по инвестициям и развитию</w:t>
      </w:r>
      <w:r w:rsidRPr="00D7389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D7389F">
        <w:rPr>
          <w:i/>
          <w:color w:val="000000"/>
          <w:sz w:val="20"/>
          <w:lang w:val="ru-RU"/>
        </w:rPr>
        <w:t xml:space="preserve"> </w:t>
      </w:r>
      <w:proofErr w:type="spellStart"/>
      <w:r>
        <w:rPr>
          <w:i/>
          <w:color w:val="000000"/>
          <w:sz w:val="20"/>
        </w:rPr>
        <w:t>Республики</w:t>
      </w:r>
      <w:proofErr w:type="spellEnd"/>
      <w:r>
        <w:rPr>
          <w:i/>
          <w:color w:val="000000"/>
          <w:sz w:val="20"/>
        </w:rPr>
        <w:t xml:space="preserve"> </w:t>
      </w:r>
      <w:proofErr w:type="spellStart"/>
      <w:r>
        <w:rPr>
          <w:i/>
          <w:color w:val="000000"/>
          <w:sz w:val="20"/>
        </w:rPr>
        <w:t>Казахстан</w:t>
      </w:r>
      <w:proofErr w:type="spellEnd"/>
      <w:r>
        <w:rPr>
          <w:i/>
          <w:color w:val="000000"/>
          <w:sz w:val="20"/>
        </w:rPr>
        <w:t xml:space="preserve">                       Ж. </w:t>
      </w:r>
      <w:proofErr w:type="spellStart"/>
      <w:r>
        <w:rPr>
          <w:i/>
          <w:color w:val="000000"/>
          <w:sz w:val="20"/>
        </w:rPr>
        <w:t>Касымбек</w:t>
      </w:r>
      <w:proofErr w:type="spellEnd"/>
    </w:p>
    <w:p w:rsidR="00272068" w:rsidRPr="00D7389F" w:rsidRDefault="00D7389F">
      <w:pPr>
        <w:spacing w:after="0"/>
        <w:rPr>
          <w:lang w:val="ru-RU"/>
        </w:rPr>
      </w:pPr>
      <w:r>
        <w:rPr>
          <w:i/>
          <w:color w:val="000000"/>
          <w:sz w:val="20"/>
        </w:rPr>
        <w:t xml:space="preserve">      </w:t>
      </w:r>
      <w:r w:rsidRPr="00D7389F">
        <w:rPr>
          <w:i/>
          <w:color w:val="000000"/>
          <w:sz w:val="20"/>
          <w:lang w:val="ru-RU"/>
        </w:rPr>
        <w:t>«СОГЛАСОВАН»</w:t>
      </w:r>
      <w:r w:rsidRPr="00D7389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D7389F">
        <w:rPr>
          <w:i/>
          <w:color w:val="000000"/>
          <w:sz w:val="20"/>
          <w:lang w:val="ru-RU"/>
        </w:rPr>
        <w:t xml:space="preserve"> Министр информации и коммуникаций</w:t>
      </w:r>
      <w:r w:rsidRPr="00D7389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D7389F">
        <w:rPr>
          <w:i/>
          <w:color w:val="000000"/>
          <w:sz w:val="20"/>
          <w:lang w:val="ru-RU"/>
        </w:rPr>
        <w:t xml:space="preserve"> Республики Казахстан</w:t>
      </w:r>
      <w:r w:rsidRPr="00D7389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D7389F">
        <w:rPr>
          <w:i/>
          <w:color w:val="000000"/>
          <w:sz w:val="20"/>
          <w:lang w:val="ru-RU"/>
        </w:rPr>
        <w:t xml:space="preserve"> ___________ Д. Абаев</w:t>
      </w:r>
      <w:r w:rsidRPr="00D7389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D7389F">
        <w:rPr>
          <w:i/>
          <w:color w:val="000000"/>
          <w:sz w:val="20"/>
          <w:lang w:val="ru-RU"/>
        </w:rPr>
        <w:t xml:space="preserve"> 24 августа 2016 года</w:t>
      </w:r>
    </w:p>
    <w:p w:rsidR="00272068" w:rsidRPr="00D7389F" w:rsidRDefault="00D7389F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D7389F">
        <w:rPr>
          <w:i/>
          <w:color w:val="000000"/>
          <w:sz w:val="20"/>
          <w:lang w:val="ru-RU"/>
        </w:rPr>
        <w:t xml:space="preserve"> «СОГЛАСОВАН»</w:t>
      </w:r>
      <w:r w:rsidRPr="00D7389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D7389F">
        <w:rPr>
          <w:i/>
          <w:color w:val="000000"/>
          <w:sz w:val="20"/>
          <w:lang w:val="ru-RU"/>
        </w:rPr>
        <w:t xml:space="preserve"> Министр финансов</w:t>
      </w:r>
      <w:r w:rsidRPr="00D7389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D7389F">
        <w:rPr>
          <w:i/>
          <w:color w:val="000000"/>
          <w:sz w:val="20"/>
          <w:lang w:val="ru-RU"/>
        </w:rPr>
        <w:t xml:space="preserve"> Республики Казахстан</w:t>
      </w:r>
      <w:r w:rsidRPr="00D7389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D7389F">
        <w:rPr>
          <w:i/>
          <w:color w:val="000000"/>
          <w:sz w:val="20"/>
          <w:lang w:val="ru-RU"/>
        </w:rPr>
        <w:t xml:space="preserve"> </w:t>
      </w:r>
      <w:r w:rsidRPr="00D7389F">
        <w:rPr>
          <w:i/>
          <w:color w:val="000000"/>
          <w:sz w:val="20"/>
          <w:lang w:val="ru-RU"/>
        </w:rPr>
        <w:t>___________ Б. Султанов</w:t>
      </w:r>
      <w:r w:rsidRPr="00D7389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D7389F">
        <w:rPr>
          <w:i/>
          <w:color w:val="000000"/>
          <w:sz w:val="20"/>
          <w:lang w:val="ru-RU"/>
        </w:rPr>
        <w:t xml:space="preserve"> 5 сентября 2016 года</w:t>
      </w:r>
    </w:p>
    <w:p w:rsidR="00272068" w:rsidRPr="00D7389F" w:rsidRDefault="00D7389F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D7389F">
        <w:rPr>
          <w:i/>
          <w:color w:val="000000"/>
          <w:sz w:val="20"/>
          <w:lang w:val="ru-RU"/>
        </w:rPr>
        <w:t xml:space="preserve"> «СОГЛАСОВАН»</w:t>
      </w:r>
      <w:r w:rsidRPr="00D7389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D7389F">
        <w:rPr>
          <w:i/>
          <w:color w:val="000000"/>
          <w:sz w:val="20"/>
          <w:lang w:val="ru-RU"/>
        </w:rPr>
        <w:t xml:space="preserve"> Министр национальной экономики</w:t>
      </w:r>
      <w:r w:rsidRPr="00D7389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D7389F">
        <w:rPr>
          <w:i/>
          <w:color w:val="000000"/>
          <w:sz w:val="20"/>
          <w:lang w:val="ru-RU"/>
        </w:rPr>
        <w:t xml:space="preserve"> Республики Казахстан</w:t>
      </w:r>
      <w:r w:rsidRPr="00D7389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D7389F">
        <w:rPr>
          <w:i/>
          <w:color w:val="000000"/>
          <w:sz w:val="20"/>
          <w:lang w:val="ru-RU"/>
        </w:rPr>
        <w:t xml:space="preserve"> ____________ К. Бишимбаев</w:t>
      </w:r>
      <w:r w:rsidRPr="00D7389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D7389F">
        <w:rPr>
          <w:i/>
          <w:color w:val="000000"/>
          <w:sz w:val="20"/>
          <w:lang w:val="ru-RU"/>
        </w:rPr>
        <w:t xml:space="preserve"> 6 октября 2016 года</w:t>
      </w:r>
    </w:p>
    <w:p w:rsidR="00272068" w:rsidRPr="00D7389F" w:rsidRDefault="00D7389F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D7389F">
        <w:rPr>
          <w:i/>
          <w:color w:val="000000"/>
          <w:sz w:val="20"/>
          <w:lang w:val="ru-RU"/>
        </w:rPr>
        <w:t xml:space="preserve"> «СОГЛАСОВАН»</w:t>
      </w:r>
      <w:r w:rsidRPr="00D7389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D7389F">
        <w:rPr>
          <w:i/>
          <w:color w:val="000000"/>
          <w:sz w:val="20"/>
          <w:lang w:val="ru-RU"/>
        </w:rPr>
        <w:t xml:space="preserve"> Министр внутренних дел</w:t>
      </w:r>
      <w:r w:rsidRPr="00D7389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D7389F">
        <w:rPr>
          <w:i/>
          <w:color w:val="000000"/>
          <w:sz w:val="20"/>
          <w:lang w:val="ru-RU"/>
        </w:rPr>
        <w:t xml:space="preserve"> Республики</w:t>
      </w:r>
      <w:r w:rsidRPr="00D7389F">
        <w:rPr>
          <w:i/>
          <w:color w:val="000000"/>
          <w:sz w:val="20"/>
          <w:lang w:val="ru-RU"/>
        </w:rPr>
        <w:t xml:space="preserve"> Казахстан</w:t>
      </w:r>
      <w:r w:rsidRPr="00D7389F">
        <w:rPr>
          <w:lang w:val="ru-RU"/>
        </w:rPr>
        <w:br/>
      </w:r>
      <w:r>
        <w:rPr>
          <w:i/>
          <w:color w:val="000000"/>
          <w:sz w:val="20"/>
        </w:rPr>
        <w:lastRenderedPageBreak/>
        <w:t>     </w:t>
      </w:r>
      <w:r w:rsidRPr="00D7389F">
        <w:rPr>
          <w:i/>
          <w:color w:val="000000"/>
          <w:sz w:val="20"/>
          <w:lang w:val="ru-RU"/>
        </w:rPr>
        <w:t xml:space="preserve"> ____________ К. Касымов</w:t>
      </w:r>
      <w:r w:rsidRPr="00D7389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D7389F">
        <w:rPr>
          <w:i/>
          <w:color w:val="000000"/>
          <w:sz w:val="20"/>
          <w:lang w:val="ru-RU"/>
        </w:rPr>
        <w:t xml:space="preserve"> 12 сентября 2016 года</w:t>
      </w:r>
    </w:p>
    <w:p w:rsidR="00272068" w:rsidRDefault="00D7389F">
      <w:pPr>
        <w:spacing w:after="0"/>
        <w:jc w:val="right"/>
      </w:pPr>
      <w:bookmarkStart w:id="1" w:name="z28"/>
      <w:r w:rsidRPr="00D7389F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  </w:t>
      </w:r>
      <w:r w:rsidRPr="00D7389F">
        <w:rPr>
          <w:color w:val="000000"/>
          <w:sz w:val="20"/>
          <w:lang w:val="ru-RU"/>
        </w:rPr>
        <w:t xml:space="preserve"> 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 xml:space="preserve"> к приказу Министра по инвестициям и 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 xml:space="preserve"> развитию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    </w:t>
      </w:r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12 </w:t>
      </w:r>
      <w:proofErr w:type="spellStart"/>
      <w:r>
        <w:rPr>
          <w:color w:val="000000"/>
          <w:sz w:val="20"/>
        </w:rPr>
        <w:t>августа</w:t>
      </w:r>
      <w:proofErr w:type="spellEnd"/>
      <w:r>
        <w:rPr>
          <w:color w:val="000000"/>
          <w:sz w:val="20"/>
        </w:rPr>
        <w:t xml:space="preserve"> 2016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605    </w:t>
      </w:r>
    </w:p>
    <w:p w:rsidR="00272068" w:rsidRPr="00D7389F" w:rsidRDefault="00D7389F">
      <w:pPr>
        <w:spacing w:after="0"/>
        <w:jc w:val="right"/>
        <w:rPr>
          <w:lang w:val="ru-RU"/>
        </w:rPr>
      </w:pPr>
      <w:bookmarkStart w:id="2" w:name="z29"/>
      <w:bookmarkEnd w:id="1"/>
      <w:r>
        <w:rPr>
          <w:color w:val="000000"/>
          <w:sz w:val="20"/>
        </w:rPr>
        <w:t xml:space="preserve">  </w:t>
      </w:r>
      <w:r w:rsidRPr="00D7389F">
        <w:rPr>
          <w:color w:val="000000"/>
          <w:sz w:val="20"/>
          <w:lang w:val="ru-RU"/>
        </w:rPr>
        <w:t>Приложение 1</w:t>
      </w:r>
      <w:r>
        <w:rPr>
          <w:color w:val="000000"/>
          <w:sz w:val="20"/>
        </w:rPr>
        <w:t>            </w:t>
      </w:r>
      <w:r w:rsidRPr="00D7389F">
        <w:rPr>
          <w:color w:val="000000"/>
          <w:sz w:val="20"/>
          <w:lang w:val="ru-RU"/>
        </w:rPr>
        <w:t xml:space="preserve"> 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 xml:space="preserve">к Правилам организации </w:t>
      </w:r>
      <w:r w:rsidRPr="00D7389F">
        <w:rPr>
          <w:color w:val="000000"/>
          <w:sz w:val="20"/>
          <w:lang w:val="ru-RU"/>
        </w:rPr>
        <w:t>и осуществления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 xml:space="preserve"> перевозок крупногабаритных и</w:t>
      </w:r>
      <w:r>
        <w:rPr>
          <w:color w:val="000000"/>
          <w:sz w:val="20"/>
        </w:rPr>
        <w:t>    </w:t>
      </w:r>
      <w:r w:rsidRPr="00D7389F">
        <w:rPr>
          <w:color w:val="000000"/>
          <w:sz w:val="20"/>
          <w:lang w:val="ru-RU"/>
        </w:rPr>
        <w:t xml:space="preserve"> 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 xml:space="preserve"> тяжеловесных грузов на территории</w:t>
      </w:r>
      <w:r>
        <w:rPr>
          <w:color w:val="000000"/>
          <w:sz w:val="20"/>
        </w:rPr>
        <w:t>  </w:t>
      </w:r>
      <w:r w:rsidRPr="00D7389F">
        <w:rPr>
          <w:color w:val="000000"/>
          <w:sz w:val="20"/>
          <w:lang w:val="ru-RU"/>
        </w:rPr>
        <w:t xml:space="preserve"> 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 </w:t>
      </w:r>
      <w:r w:rsidRPr="00D7389F">
        <w:rPr>
          <w:color w:val="000000"/>
          <w:sz w:val="20"/>
          <w:lang w:val="ru-RU"/>
        </w:rPr>
        <w:t xml:space="preserve"> </w:t>
      </w:r>
    </w:p>
    <w:bookmarkEnd w:id="2"/>
    <w:p w:rsidR="00272068" w:rsidRDefault="00D7389F">
      <w:pPr>
        <w:spacing w:after="0"/>
        <w:jc w:val="right"/>
      </w:pPr>
      <w:proofErr w:type="spellStart"/>
      <w:proofErr w:type="gramStart"/>
      <w:r>
        <w:rPr>
          <w:color w:val="000000"/>
          <w:sz w:val="20"/>
        </w:rPr>
        <w:t>форма</w:t>
      </w:r>
      <w:proofErr w:type="spellEnd"/>
      <w:proofErr w:type="gramEnd"/>
      <w:r>
        <w:rPr>
          <w:color w:val="000000"/>
          <w:sz w:val="20"/>
        </w:rPr>
        <w:t xml:space="preserve">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662"/>
      </w:tblGrid>
      <w:tr w:rsidR="00272068" w:rsidRPr="00D7389F">
        <w:trPr>
          <w:trHeight w:val="405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b/>
                <w:color w:val="000000"/>
                <w:lang w:val="ru-RU"/>
              </w:rPr>
              <w:t xml:space="preserve"> СПЕЦИАЛЬНОЕ РАЗРЕШЕНИЕ</w:t>
            </w:r>
            <w:r w:rsidRPr="00D7389F">
              <w:rPr>
                <w:lang w:val="ru-RU"/>
              </w:rPr>
              <w:br/>
            </w:r>
            <w:r w:rsidRPr="00D7389F">
              <w:rPr>
                <w:b/>
                <w:color w:val="000000"/>
                <w:lang w:val="ru-RU"/>
              </w:rPr>
              <w:t>№ _____</w:t>
            </w:r>
          </w:p>
          <w:p w:rsidR="00272068" w:rsidRPr="00D7389F" w:rsidRDefault="00D7389F">
            <w:pPr>
              <w:spacing w:after="20"/>
              <w:ind w:left="20"/>
              <w:jc w:val="center"/>
              <w:rPr>
                <w:lang w:val="ru-RU"/>
              </w:rPr>
            </w:pPr>
            <w:r w:rsidRPr="00D7389F">
              <w:rPr>
                <w:color w:val="000000"/>
                <w:sz w:val="20"/>
                <w:lang w:val="ru-RU"/>
              </w:rPr>
              <w:t>на проезд тяжеловесных и (или) крупногабаритных автотранспортных</w:t>
            </w:r>
            <w:r w:rsidRPr="00D7389F">
              <w:rPr>
                <w:lang w:val="ru-RU"/>
              </w:rPr>
              <w:br/>
            </w:r>
            <w:r w:rsidRPr="00D7389F">
              <w:rPr>
                <w:color w:val="000000"/>
                <w:sz w:val="20"/>
                <w:lang w:val="ru-RU"/>
              </w:rPr>
              <w:t>средств по территории Респ</w:t>
            </w:r>
            <w:r w:rsidRPr="00D7389F">
              <w:rPr>
                <w:color w:val="000000"/>
                <w:sz w:val="20"/>
                <w:lang w:val="ru-RU"/>
              </w:rPr>
              <w:t>ублики Казахстан</w:t>
            </w:r>
          </w:p>
        </w:tc>
      </w:tr>
    </w:tbl>
    <w:p w:rsidR="00272068" w:rsidRPr="00D7389F" w:rsidRDefault="00D7389F">
      <w:pPr>
        <w:spacing w:after="0"/>
        <w:rPr>
          <w:lang w:val="ru-RU"/>
        </w:rPr>
      </w:pPr>
      <w:r w:rsidRPr="00D7389F">
        <w:rPr>
          <w:color w:val="000000"/>
          <w:sz w:val="20"/>
          <w:lang w:val="ru-RU"/>
        </w:rPr>
        <w:t>_____________________________________________________________________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_____________________________________________________________________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На движение транспортного средства (марка, модель, номерной знак) по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маршруту_____________________________________________________________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_____________________________________________________________________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_____________________________________________________________________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(название населенных пунктов, по которым прохо</w:t>
      </w:r>
      <w:r w:rsidRPr="00D7389F">
        <w:rPr>
          <w:color w:val="000000"/>
          <w:sz w:val="20"/>
          <w:lang w:val="ru-RU"/>
        </w:rPr>
        <w:t>дит маршрут,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протяженность пути в километрах)</w:t>
      </w:r>
    </w:p>
    <w:p w:rsidR="00272068" w:rsidRDefault="00D7389F">
      <w:pPr>
        <w:spacing w:after="0"/>
      </w:pPr>
      <w:bookmarkStart w:id="3" w:name="z31"/>
      <w:r>
        <w:rPr>
          <w:color w:val="000000"/>
          <w:sz w:val="20"/>
        </w:rPr>
        <w:t xml:space="preserve">1. </w:t>
      </w:r>
      <w:proofErr w:type="spellStart"/>
      <w:r>
        <w:rPr>
          <w:color w:val="000000"/>
          <w:sz w:val="20"/>
        </w:rPr>
        <w:t>Параметры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транспортного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средства</w:t>
      </w:r>
      <w:proofErr w:type="spellEnd"/>
      <w:r>
        <w:rPr>
          <w:color w:val="000000"/>
          <w:sz w:val="2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30"/>
        <w:gridCol w:w="745"/>
        <w:gridCol w:w="604"/>
        <w:gridCol w:w="1041"/>
        <w:gridCol w:w="905"/>
        <w:gridCol w:w="80"/>
        <w:gridCol w:w="80"/>
        <w:gridCol w:w="2192"/>
        <w:gridCol w:w="80"/>
        <w:gridCol w:w="80"/>
        <w:gridCol w:w="1580"/>
        <w:gridCol w:w="1445"/>
      </w:tblGrid>
      <w:tr w:rsidR="00272068">
        <w:trPr>
          <w:trHeight w:val="6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272068" w:rsidRPr="00D7389F" w:rsidRDefault="00D7389F">
            <w:pPr>
              <w:spacing w:after="20"/>
              <w:ind w:left="20"/>
              <w:rPr>
                <w:lang w:val="ru-RU"/>
              </w:rPr>
            </w:pPr>
            <w:r w:rsidRPr="00D7389F">
              <w:rPr>
                <w:color w:val="000000"/>
                <w:sz w:val="20"/>
                <w:lang w:val="ru-RU"/>
              </w:rPr>
              <w:t>общий вес транспортного средства, в тоннах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груза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тоннах</w:t>
            </w:r>
            <w:proofErr w:type="spellEnd"/>
          </w:p>
        </w:tc>
      </w:tr>
      <w:tr w:rsidR="00272068">
        <w:trPr>
          <w:trHeight w:val="6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длина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метрах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ширина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метрах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высота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метрах</w:t>
            </w:r>
            <w:proofErr w:type="spellEnd"/>
          </w:p>
        </w:tc>
      </w:tr>
      <w:tr w:rsidR="00272068" w:rsidRPr="00D7389F">
        <w:trPr>
          <w:trHeight w:val="6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выступ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заднюю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внешнюю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точку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транспортного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метрах</w:t>
            </w:r>
            <w:proofErr w:type="spellEnd"/>
          </w:p>
        </w:tc>
        <w:tc>
          <w:tcPr>
            <w:tcW w:w="0" w:type="auto"/>
            <w:gridSpan w:val="6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20"/>
              <w:ind w:left="20"/>
              <w:rPr>
                <w:lang w:val="ru-RU"/>
              </w:rPr>
            </w:pPr>
            <w:r w:rsidRPr="00D7389F">
              <w:rPr>
                <w:color w:val="000000"/>
                <w:sz w:val="20"/>
                <w:lang w:val="ru-RU"/>
              </w:rPr>
              <w:t>расстояние от внешней передней точки кузова или платформы для установки груза до задней внешней точки прицепа (полуприцепа), в метрах</w:t>
            </w:r>
          </w:p>
        </w:tc>
      </w:tr>
      <w:tr w:rsidR="00272068" w:rsidRPr="00D7389F">
        <w:trPr>
          <w:trHeight w:val="30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20"/>
              <w:ind w:left="20"/>
              <w:rPr>
                <w:lang w:val="ru-RU"/>
              </w:rPr>
            </w:pPr>
            <w:r w:rsidRPr="00D7389F">
              <w:rPr>
                <w:color w:val="000000"/>
                <w:sz w:val="20"/>
                <w:lang w:val="ru-RU"/>
              </w:rPr>
              <w:t>расстояние между задней осью грузового автомобиля и передней осью прицепа,</w:t>
            </w:r>
            <w:r w:rsidRPr="00D7389F">
              <w:rPr>
                <w:lang w:val="ru-RU"/>
              </w:rPr>
              <w:br/>
            </w:r>
            <w:r w:rsidRPr="00D7389F">
              <w:rPr>
                <w:color w:val="000000"/>
                <w:sz w:val="20"/>
                <w:lang w:val="ru-RU"/>
              </w:rPr>
              <w:t>в метрах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2068" w:rsidRPr="00D7389F" w:rsidRDefault="00272068">
            <w:pPr>
              <w:rPr>
                <w:lang w:val="ru-RU"/>
              </w:rPr>
            </w:pPr>
          </w:p>
        </w:tc>
      </w:tr>
      <w:tr w:rsidR="00272068" w:rsidRPr="00D7389F">
        <w:trPr>
          <w:trHeight w:val="30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20"/>
              <w:ind w:left="20"/>
              <w:rPr>
                <w:lang w:val="ru-RU"/>
              </w:rPr>
            </w:pPr>
            <w:r w:rsidRPr="00D7389F">
              <w:rPr>
                <w:color w:val="000000"/>
                <w:sz w:val="20"/>
                <w:lang w:val="ru-RU"/>
              </w:rPr>
              <w:t xml:space="preserve">расстояние между </w:t>
            </w:r>
            <w:r w:rsidRPr="00D7389F">
              <w:rPr>
                <w:color w:val="000000"/>
                <w:sz w:val="20"/>
                <w:lang w:val="ru-RU"/>
              </w:rPr>
              <w:t>осью шарнирного крепления полуприцепа и любой точкой передней части полуприцепа, в метрах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20"/>
              <w:ind w:left="20"/>
              <w:rPr>
                <w:lang w:val="ru-RU"/>
              </w:rPr>
            </w:pPr>
            <w:r w:rsidRPr="00D7389F">
              <w:rPr>
                <w:color w:val="000000"/>
                <w:sz w:val="20"/>
                <w:lang w:val="ru-RU"/>
              </w:rPr>
              <w:t>расстояние между осью запора сцепного устройства и задней частью комбинированного автотранспортного средства, в метрах</w:t>
            </w:r>
          </w:p>
        </w:tc>
      </w:tr>
      <w:tr w:rsidR="00272068" w:rsidRPr="00D7389F">
        <w:trPr>
          <w:trHeight w:val="6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20"/>
              <w:ind w:left="20"/>
              <w:rPr>
                <w:lang w:val="ru-RU"/>
              </w:rPr>
            </w:pPr>
            <w:r w:rsidRPr="00D7389F">
              <w:rPr>
                <w:color w:val="000000"/>
                <w:sz w:val="20"/>
                <w:lang w:val="ru-RU"/>
              </w:rPr>
              <w:t xml:space="preserve">схема расположения осей колес и расстояние </w:t>
            </w:r>
            <w:r w:rsidRPr="00D7389F">
              <w:rPr>
                <w:color w:val="000000"/>
                <w:sz w:val="20"/>
                <w:lang w:val="ru-RU"/>
              </w:rPr>
              <w:t>между ними, в метрах</w:t>
            </w:r>
          </w:p>
        </w:tc>
      </w:tr>
      <w:tr w:rsidR="00272068" w:rsidRPr="00D7389F">
        <w:trPr>
          <w:trHeight w:val="60"/>
          <w:tblCellSpacing w:w="0" w:type="auto"/>
        </w:trPr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  <w:tc>
          <w:tcPr>
            <w:tcW w:w="2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</w:tr>
      <w:tr w:rsidR="00272068" w:rsidRPr="00D7389F">
        <w:trPr>
          <w:trHeight w:val="6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20"/>
              <w:ind w:left="20"/>
              <w:rPr>
                <w:lang w:val="ru-RU"/>
              </w:rPr>
            </w:pPr>
            <w:r w:rsidRPr="00D7389F">
              <w:rPr>
                <w:color w:val="000000"/>
                <w:sz w:val="20"/>
                <w:lang w:val="ru-RU"/>
              </w:rPr>
              <w:t>нагрузка по осям, в тоннах</w:t>
            </w:r>
          </w:p>
        </w:tc>
      </w:tr>
      <w:tr w:rsidR="00272068">
        <w:trPr>
          <w:trHeight w:val="6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72068">
        <w:trPr>
          <w:trHeight w:val="6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0"/>
            </w:pPr>
            <w:r>
              <w:br/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0"/>
            </w:pPr>
            <w: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0"/>
            </w:pPr>
            <w:r>
              <w:br/>
            </w:r>
          </w:p>
        </w:tc>
        <w:tc>
          <w:tcPr>
            <w:tcW w:w="2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0"/>
            </w:pPr>
            <w:r>
              <w:br/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0"/>
            </w:pPr>
            <w:r>
              <w:br/>
            </w:r>
          </w:p>
        </w:tc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0"/>
            </w:pPr>
            <w:r>
              <w:br/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0"/>
            </w:pPr>
            <w:r>
              <w:br/>
            </w:r>
          </w:p>
        </w:tc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0"/>
            </w:pPr>
            <w:r>
              <w:br/>
            </w:r>
          </w:p>
        </w:tc>
      </w:tr>
    </w:tbl>
    <w:p w:rsidR="00272068" w:rsidRPr="00D7389F" w:rsidRDefault="00D7389F">
      <w:pPr>
        <w:spacing w:after="0"/>
        <w:rPr>
          <w:lang w:val="ru-RU"/>
        </w:rPr>
      </w:pPr>
      <w:bookmarkStart w:id="4" w:name="z32"/>
      <w:r w:rsidRPr="00D7389F">
        <w:rPr>
          <w:color w:val="000000"/>
          <w:sz w:val="20"/>
          <w:lang w:val="ru-RU"/>
        </w:rPr>
        <w:t>2. Транспортные средства, выделенные для сопровождения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____________________________________________________________________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____________________________________________________________________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D7389F">
        <w:rPr>
          <w:color w:val="000000"/>
          <w:sz w:val="20"/>
          <w:lang w:val="ru-RU"/>
        </w:rPr>
        <w:t xml:space="preserve"> (марка, модель, номерной знак)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lastRenderedPageBreak/>
        <w:t>3. Наименование, адрес и телефон организации, транспортирующей груз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_____________________________________________________________________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_____________________________________________________________________</w:t>
      </w:r>
    </w:p>
    <w:p w:rsidR="00272068" w:rsidRPr="00D7389F" w:rsidRDefault="00D7389F">
      <w:pPr>
        <w:spacing w:after="0"/>
        <w:rPr>
          <w:lang w:val="ru-RU"/>
        </w:rPr>
      </w:pPr>
      <w:bookmarkStart w:id="5" w:name="z34"/>
      <w:bookmarkEnd w:id="4"/>
      <w:r w:rsidRPr="00D7389F">
        <w:rPr>
          <w:color w:val="000000"/>
          <w:sz w:val="20"/>
          <w:lang w:val="ru-RU"/>
        </w:rPr>
        <w:t>4. Движение разрешается______________________________________________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_____________________________________________________________________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_____________________________________________</w:t>
      </w:r>
      <w:r w:rsidRPr="00D7389F">
        <w:rPr>
          <w:color w:val="000000"/>
          <w:sz w:val="20"/>
          <w:lang w:val="ru-RU"/>
        </w:rPr>
        <w:t>________________________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D7389F">
        <w:rPr>
          <w:color w:val="000000"/>
          <w:sz w:val="20"/>
          <w:lang w:val="ru-RU"/>
        </w:rPr>
        <w:t xml:space="preserve"> (число, месяц, год)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 xml:space="preserve">с _____ час </w:t>
      </w:r>
      <w:proofErr w:type="gramStart"/>
      <w:r w:rsidRPr="00D7389F">
        <w:rPr>
          <w:color w:val="000000"/>
          <w:sz w:val="20"/>
          <w:lang w:val="ru-RU"/>
        </w:rPr>
        <w:t>до</w:t>
      </w:r>
      <w:proofErr w:type="gramEnd"/>
      <w:r w:rsidRPr="00D7389F">
        <w:rPr>
          <w:color w:val="000000"/>
          <w:sz w:val="20"/>
          <w:lang w:val="ru-RU"/>
        </w:rPr>
        <w:t xml:space="preserve"> _____ </w:t>
      </w:r>
      <w:proofErr w:type="gramStart"/>
      <w:r w:rsidRPr="00D7389F">
        <w:rPr>
          <w:color w:val="000000"/>
          <w:sz w:val="20"/>
          <w:lang w:val="ru-RU"/>
        </w:rPr>
        <w:t>час</w:t>
      </w:r>
      <w:proofErr w:type="gramEnd"/>
      <w:r w:rsidRPr="00D7389F">
        <w:rPr>
          <w:color w:val="000000"/>
          <w:sz w:val="20"/>
          <w:lang w:val="ru-RU"/>
        </w:rPr>
        <w:t>, со скоростью не более _____ километр/час по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дорогам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----------------------- линия отреза---------------------------------</w:t>
      </w:r>
    </w:p>
    <w:p w:rsidR="00272068" w:rsidRPr="00D7389F" w:rsidRDefault="00D7389F">
      <w:pPr>
        <w:spacing w:after="0"/>
        <w:rPr>
          <w:lang w:val="ru-RU"/>
        </w:rPr>
      </w:pPr>
      <w:bookmarkStart w:id="6" w:name="z30"/>
      <w:bookmarkEnd w:id="5"/>
      <w:r>
        <w:rPr>
          <w:b/>
          <w:color w:val="000000"/>
          <w:sz w:val="20"/>
        </w:rPr>
        <w:t>                 </w:t>
      </w:r>
      <w:r w:rsidRPr="00D7389F">
        <w:rPr>
          <w:b/>
          <w:color w:val="000000"/>
          <w:sz w:val="20"/>
          <w:lang w:val="ru-RU"/>
        </w:rPr>
        <w:t xml:space="preserve"> КОРЕШОК СПЕЦИАЛЬНОГО </w:t>
      </w:r>
      <w:r w:rsidRPr="00D7389F">
        <w:rPr>
          <w:b/>
          <w:color w:val="000000"/>
          <w:sz w:val="20"/>
          <w:lang w:val="ru-RU"/>
        </w:rPr>
        <w:t>РАЗРЕШЕНИЯ</w:t>
      </w:r>
      <w:r w:rsidRPr="00D7389F">
        <w:rPr>
          <w:lang w:val="ru-RU"/>
        </w:rPr>
        <w:br/>
      </w:r>
      <w:r>
        <w:rPr>
          <w:b/>
          <w:color w:val="000000"/>
          <w:sz w:val="20"/>
        </w:rPr>
        <w:t>                               </w:t>
      </w:r>
      <w:r w:rsidRPr="00D7389F">
        <w:rPr>
          <w:b/>
          <w:color w:val="000000"/>
          <w:sz w:val="20"/>
          <w:lang w:val="ru-RU"/>
        </w:rPr>
        <w:t xml:space="preserve"> № _____</w:t>
      </w:r>
    </w:p>
    <w:bookmarkEnd w:id="6"/>
    <w:p w:rsidR="00272068" w:rsidRPr="00D7389F" w:rsidRDefault="00D7389F">
      <w:pPr>
        <w:spacing w:after="0"/>
        <w:rPr>
          <w:lang w:val="ru-RU"/>
        </w:rPr>
      </w:pPr>
      <w:r w:rsidRPr="00D7389F">
        <w:rPr>
          <w:color w:val="000000"/>
          <w:sz w:val="20"/>
          <w:lang w:val="ru-RU"/>
        </w:rPr>
        <w:t>_____________________________________________________________________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_____________________________________________________________________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(марка, модель, номерной знак, параметры транспортного средства,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номер маршрута, начальный и конечный пункты, протяженность пути в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километрах)</w:t>
      </w:r>
    </w:p>
    <w:p w:rsidR="00272068" w:rsidRPr="00D7389F" w:rsidRDefault="00D7389F">
      <w:pPr>
        <w:spacing w:after="0"/>
        <w:rPr>
          <w:lang w:val="ru-RU"/>
        </w:rPr>
      </w:pPr>
      <w:bookmarkStart w:id="7" w:name="z35"/>
      <w:r w:rsidRPr="00D7389F">
        <w:rPr>
          <w:color w:val="000000"/>
          <w:sz w:val="20"/>
          <w:lang w:val="ru-RU"/>
        </w:rPr>
        <w:t>5. Особые условия движения___________________________________________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_____________________________________________________________________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______________________________________</w:t>
      </w:r>
      <w:r w:rsidRPr="00D7389F">
        <w:rPr>
          <w:color w:val="000000"/>
          <w:sz w:val="20"/>
          <w:lang w:val="ru-RU"/>
        </w:rPr>
        <w:t>_______________________________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(указать порядок движения автомобилей сопровождения, способ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информирования других участников движения о перевозке, вид нагрузки и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порядок его пропуска по мостам и прочее)</w:t>
      </w:r>
    </w:p>
    <w:p w:rsidR="00272068" w:rsidRPr="00D7389F" w:rsidRDefault="00D7389F">
      <w:pPr>
        <w:spacing w:after="0"/>
        <w:rPr>
          <w:lang w:val="ru-RU"/>
        </w:rPr>
      </w:pPr>
      <w:bookmarkStart w:id="8" w:name="z36"/>
      <w:bookmarkEnd w:id="7"/>
      <w:r w:rsidRPr="00D7389F">
        <w:rPr>
          <w:color w:val="000000"/>
          <w:sz w:val="20"/>
          <w:lang w:val="ru-RU"/>
        </w:rPr>
        <w:t>6. Разрешение выдано ________________________________</w:t>
      </w:r>
      <w:r w:rsidRPr="00D7389F">
        <w:rPr>
          <w:color w:val="000000"/>
          <w:sz w:val="20"/>
          <w:lang w:val="ru-RU"/>
        </w:rPr>
        <w:t>________________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_____________________________________________________________________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(наименование уполномоченного органа, фамилия, имя, отчество (при его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наличии), подпись, заверенная печатью, дата)</w:t>
      </w:r>
    </w:p>
    <w:p w:rsidR="00272068" w:rsidRPr="00D7389F" w:rsidRDefault="00D7389F">
      <w:pPr>
        <w:spacing w:after="0"/>
        <w:rPr>
          <w:lang w:val="ru-RU"/>
        </w:rPr>
      </w:pPr>
      <w:bookmarkStart w:id="9" w:name="z37"/>
      <w:bookmarkEnd w:id="8"/>
      <w:r w:rsidRPr="00D7389F">
        <w:rPr>
          <w:color w:val="000000"/>
          <w:sz w:val="20"/>
          <w:lang w:val="ru-RU"/>
        </w:rPr>
        <w:t>7. Расчет сбора за проезд ____________________________</w:t>
      </w:r>
      <w:r w:rsidRPr="00D7389F">
        <w:rPr>
          <w:color w:val="000000"/>
          <w:sz w:val="20"/>
          <w:lang w:val="ru-RU"/>
        </w:rPr>
        <w:t>_______________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_____________________________________________________________________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_____________________________________________________________________</w:t>
      </w:r>
    </w:p>
    <w:bookmarkEnd w:id="9"/>
    <w:p w:rsidR="00272068" w:rsidRPr="00D7389F" w:rsidRDefault="00D7389F">
      <w:pPr>
        <w:spacing w:after="0"/>
        <w:rPr>
          <w:lang w:val="ru-RU"/>
        </w:rPr>
      </w:pPr>
      <w:r w:rsidRPr="00D7389F">
        <w:rPr>
          <w:color w:val="000000"/>
          <w:sz w:val="20"/>
          <w:lang w:val="ru-RU"/>
        </w:rPr>
        <w:t>Сумма оплаты_________________________________________________________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______________________________</w:t>
      </w:r>
      <w:r w:rsidRPr="00D7389F">
        <w:rPr>
          <w:color w:val="000000"/>
          <w:sz w:val="20"/>
          <w:lang w:val="ru-RU"/>
        </w:rPr>
        <w:t>_______________________________________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</w:t>
      </w:r>
      <w:r w:rsidRPr="00D7389F">
        <w:rPr>
          <w:color w:val="000000"/>
          <w:sz w:val="20"/>
          <w:lang w:val="ru-RU"/>
        </w:rPr>
        <w:t xml:space="preserve"> (прописью)</w:t>
      </w:r>
    </w:p>
    <w:p w:rsidR="00272068" w:rsidRPr="00D7389F" w:rsidRDefault="00D7389F">
      <w:pPr>
        <w:spacing w:after="0"/>
        <w:rPr>
          <w:lang w:val="ru-RU"/>
        </w:rPr>
      </w:pPr>
      <w:bookmarkStart w:id="10" w:name="z38"/>
      <w:r w:rsidRPr="00D7389F">
        <w:rPr>
          <w:color w:val="000000"/>
          <w:sz w:val="20"/>
          <w:lang w:val="ru-RU"/>
        </w:rPr>
        <w:t>8. С основными требованиями Правил организации и осуществления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перевозок крупногабаритных и тяжеловесных грузов по территории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Республики Казахстан ознакомились:</w:t>
      </w:r>
    </w:p>
    <w:p w:rsidR="00272068" w:rsidRDefault="00D7389F">
      <w:pPr>
        <w:spacing w:after="0"/>
      </w:pPr>
      <w:bookmarkStart w:id="11" w:name="z39"/>
      <w:bookmarkEnd w:id="10"/>
      <w:proofErr w:type="gramStart"/>
      <w:r w:rsidRPr="00D7389F">
        <w:rPr>
          <w:color w:val="000000"/>
          <w:sz w:val="20"/>
          <w:lang w:val="ru-RU"/>
        </w:rPr>
        <w:t>водитель ос</w:t>
      </w:r>
      <w:r w:rsidRPr="00D7389F">
        <w:rPr>
          <w:color w:val="000000"/>
          <w:sz w:val="20"/>
          <w:lang w:val="ru-RU"/>
        </w:rPr>
        <w:t>новного тягача ___________________________________________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_____________________________________________________________________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    </w:t>
      </w:r>
      <w:r w:rsidRPr="00D7389F">
        <w:rPr>
          <w:color w:val="000000"/>
          <w:sz w:val="20"/>
          <w:lang w:val="ru-RU"/>
        </w:rPr>
        <w:t xml:space="preserve"> (фамилия, имя, отчество (при его наличии), подпись)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лицо, сопровождающее груз, ______________________________________</w:t>
      </w:r>
      <w:r w:rsidRPr="00D7389F">
        <w:rPr>
          <w:color w:val="000000"/>
          <w:sz w:val="20"/>
          <w:lang w:val="ru-RU"/>
        </w:rPr>
        <w:t>____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_____________________________________________________________________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    </w:t>
      </w:r>
      <w:r w:rsidRPr="00D7389F">
        <w:rPr>
          <w:color w:val="000000"/>
          <w:sz w:val="20"/>
          <w:lang w:val="ru-RU"/>
        </w:rPr>
        <w:t xml:space="preserve"> (фамилия, имя, отчество (при его наличии), подпись)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9.</w:t>
      </w:r>
      <w:proofErr w:type="gramEnd"/>
      <w:r w:rsidRPr="00D7389F">
        <w:rPr>
          <w:color w:val="000000"/>
          <w:sz w:val="20"/>
          <w:lang w:val="ru-RU"/>
        </w:rPr>
        <w:t xml:space="preserve"> Транспортное средство осмотрено представителями организации,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ответственной за перевозку, и соответствует требованиям</w:t>
      </w:r>
      <w:r w:rsidRPr="00D7389F">
        <w:rPr>
          <w:color w:val="000000"/>
          <w:sz w:val="20"/>
          <w:lang w:val="ru-RU"/>
        </w:rPr>
        <w:t xml:space="preserve"> Правил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 xml:space="preserve">дорожного движения и Правил организации и осуществления </w:t>
      </w:r>
      <w:proofErr w:type="gramStart"/>
      <w:r w:rsidRPr="00D7389F">
        <w:rPr>
          <w:color w:val="000000"/>
          <w:sz w:val="20"/>
          <w:lang w:val="ru-RU"/>
        </w:rPr>
        <w:t>перевозок</w:t>
      </w:r>
      <w:proofErr w:type="gramEnd"/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крупногабаритных и тяжеловесных грузов по территории Республики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Казахстан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_____________________________________________________________________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______________________________________</w:t>
      </w:r>
      <w:r w:rsidRPr="00D7389F">
        <w:rPr>
          <w:color w:val="000000"/>
          <w:sz w:val="20"/>
          <w:lang w:val="ru-RU"/>
        </w:rPr>
        <w:t>_______________________________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(организация, фамилия, имя, отчество (при его наличии), подпись,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 xml:space="preserve">заверенная печатью </w:t>
      </w:r>
      <w:r>
        <w:rPr>
          <w:color w:val="000000"/>
          <w:sz w:val="20"/>
        </w:rPr>
        <w:t>(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наличии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дата</w:t>
      </w:r>
      <w:proofErr w:type="spellEnd"/>
      <w:r>
        <w:rPr>
          <w:color w:val="000000"/>
          <w:sz w:val="20"/>
        </w:rPr>
        <w:t>)</w:t>
      </w:r>
      <w:r>
        <w:br/>
      </w:r>
      <w:proofErr w:type="spellStart"/>
      <w:r>
        <w:rPr>
          <w:color w:val="000000"/>
          <w:sz w:val="20"/>
        </w:rPr>
        <w:lastRenderedPageBreak/>
        <w:t>Примечание</w:t>
      </w:r>
      <w:proofErr w:type="spellEnd"/>
      <w:r>
        <w:rPr>
          <w:color w:val="000000"/>
          <w:sz w:val="20"/>
        </w:rPr>
        <w:t xml:space="preserve">: </w:t>
      </w:r>
      <w:proofErr w:type="spellStart"/>
      <w:r>
        <w:rPr>
          <w:color w:val="000000"/>
          <w:sz w:val="20"/>
        </w:rPr>
        <w:t>все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графы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разрешения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должны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быть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заполнены</w:t>
      </w:r>
      <w:proofErr w:type="spellEnd"/>
      <w:r>
        <w:br/>
      </w:r>
      <w:r>
        <w:rPr>
          <w:color w:val="000000"/>
          <w:sz w:val="20"/>
        </w:rPr>
        <w:t>(</w:t>
      </w:r>
      <w:proofErr w:type="spellStart"/>
      <w:r>
        <w:rPr>
          <w:color w:val="000000"/>
          <w:sz w:val="20"/>
        </w:rPr>
        <w:t>незаполненные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графы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прочеркиваются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одинаковым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цветом</w:t>
      </w:r>
      <w:proofErr w:type="spellEnd"/>
      <w:r>
        <w:rPr>
          <w:color w:val="000000"/>
          <w:sz w:val="20"/>
        </w:rPr>
        <w:t>.</w:t>
      </w:r>
    </w:p>
    <w:bookmarkEnd w:id="11"/>
    <w:p w:rsidR="00272068" w:rsidRDefault="00D7389F">
      <w:pPr>
        <w:spacing w:after="0"/>
      </w:pPr>
      <w:r>
        <w:rPr>
          <w:color w:val="000000"/>
          <w:sz w:val="20"/>
        </w:rPr>
        <w:t xml:space="preserve">-------------------------- </w:t>
      </w:r>
      <w:proofErr w:type="spellStart"/>
      <w:proofErr w:type="gramStart"/>
      <w:r>
        <w:rPr>
          <w:color w:val="000000"/>
          <w:sz w:val="20"/>
        </w:rPr>
        <w:t>линия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отреза</w:t>
      </w:r>
      <w:proofErr w:type="spellEnd"/>
      <w:r>
        <w:rPr>
          <w:color w:val="000000"/>
          <w:sz w:val="20"/>
        </w:rPr>
        <w:t>------------------------------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662"/>
      </w:tblGrid>
      <w:tr w:rsidR="00272068" w:rsidRPr="00D7389F">
        <w:trPr>
          <w:trHeight w:val="39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b/>
                <w:color w:val="000000"/>
                <w:lang w:val="ru-RU"/>
              </w:rPr>
              <w:t xml:space="preserve"> КОРЕШОК СПЕЦИАЛЬНОГО РАЗРЕШЕНИЯ</w:t>
            </w:r>
            <w:r w:rsidRPr="00D7389F">
              <w:rPr>
                <w:lang w:val="ru-RU"/>
              </w:rPr>
              <w:br/>
            </w:r>
            <w:r w:rsidRPr="00D7389F">
              <w:rPr>
                <w:b/>
                <w:color w:val="000000"/>
                <w:lang w:val="ru-RU"/>
              </w:rPr>
              <w:t>№ ____</w:t>
            </w:r>
          </w:p>
          <w:p w:rsidR="00272068" w:rsidRPr="00D7389F" w:rsidRDefault="00D7389F">
            <w:pPr>
              <w:spacing w:after="20"/>
              <w:ind w:left="20"/>
              <w:jc w:val="center"/>
              <w:rPr>
                <w:lang w:val="ru-RU"/>
              </w:rPr>
            </w:pPr>
            <w:r w:rsidRPr="00D7389F">
              <w:rPr>
                <w:color w:val="000000"/>
                <w:sz w:val="20"/>
                <w:lang w:val="ru-RU"/>
              </w:rPr>
              <w:t>на проезд тяжеловесных и (или) крупногабаритных автотранспортных</w:t>
            </w:r>
            <w:r w:rsidRPr="00D7389F">
              <w:rPr>
                <w:lang w:val="ru-RU"/>
              </w:rPr>
              <w:br/>
            </w:r>
            <w:r w:rsidRPr="00D7389F">
              <w:rPr>
                <w:color w:val="000000"/>
                <w:sz w:val="20"/>
                <w:lang w:val="ru-RU"/>
              </w:rPr>
              <w:t>средств по территории Республики Казахстан</w:t>
            </w:r>
          </w:p>
        </w:tc>
      </w:tr>
    </w:tbl>
    <w:p w:rsidR="00272068" w:rsidRDefault="00D7389F">
      <w:pPr>
        <w:spacing w:after="0"/>
      </w:pPr>
      <w:proofErr w:type="gramStart"/>
      <w:r w:rsidRPr="00D7389F">
        <w:rPr>
          <w:color w:val="000000"/>
          <w:sz w:val="20"/>
          <w:lang w:val="ru-RU"/>
        </w:rPr>
        <w:t>Расчет сбора за проезд ______</w:t>
      </w:r>
      <w:r w:rsidRPr="00D7389F">
        <w:rPr>
          <w:color w:val="000000"/>
          <w:sz w:val="20"/>
          <w:lang w:val="ru-RU"/>
        </w:rPr>
        <w:t>________________________________________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_____________________________________________________________________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Сумма оплаты ________________________________________________________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_____________________________________________________________________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                        </w:t>
      </w:r>
      <w:r w:rsidRPr="00D7389F">
        <w:rPr>
          <w:color w:val="000000"/>
          <w:sz w:val="20"/>
          <w:lang w:val="ru-RU"/>
        </w:rPr>
        <w:t xml:space="preserve"> (прописью)</w:t>
      </w:r>
      <w:r w:rsidRPr="00D7389F">
        <w:rPr>
          <w:lang w:val="ru-RU"/>
        </w:rPr>
        <w:br/>
      </w:r>
      <w:proofErr w:type="spellStart"/>
      <w:r>
        <w:rPr>
          <w:color w:val="000000"/>
          <w:sz w:val="20"/>
        </w:rPr>
        <w:t>Уполномоченное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лицо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выдавшее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разрешение</w:t>
      </w:r>
      <w:proofErr w:type="spellEnd"/>
      <w:r>
        <w:rPr>
          <w:color w:val="000000"/>
          <w:sz w:val="20"/>
        </w:rPr>
        <w:t xml:space="preserve"> 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 (</w:t>
      </w:r>
      <w:proofErr w:type="spellStart"/>
      <w:r>
        <w:rPr>
          <w:color w:val="000000"/>
          <w:sz w:val="20"/>
        </w:rPr>
        <w:t>долж</w:t>
      </w:r>
      <w:r>
        <w:rPr>
          <w:color w:val="000000"/>
          <w:sz w:val="20"/>
        </w:rPr>
        <w:t>ность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фамилия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имя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отчество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наличии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подпись</w:t>
      </w:r>
      <w:proofErr w:type="spellEnd"/>
      <w:r>
        <w:rPr>
          <w:color w:val="000000"/>
          <w:sz w:val="20"/>
        </w:rPr>
        <w:t>,</w:t>
      </w:r>
      <w:r>
        <w:br/>
      </w:r>
      <w:r>
        <w:rPr>
          <w:color w:val="000000"/>
          <w:sz w:val="20"/>
        </w:rPr>
        <w:t xml:space="preserve">                    </w:t>
      </w:r>
      <w:proofErr w:type="spellStart"/>
      <w:r>
        <w:rPr>
          <w:color w:val="000000"/>
          <w:sz w:val="20"/>
        </w:rPr>
        <w:t>заверенная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печатью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дата</w:t>
      </w:r>
      <w:proofErr w:type="spellEnd"/>
      <w:r>
        <w:rPr>
          <w:color w:val="000000"/>
          <w:sz w:val="20"/>
        </w:rPr>
        <w:t>)</w:t>
      </w:r>
      <w:r>
        <w:br/>
      </w:r>
      <w:r>
        <w:rPr>
          <w:color w:val="000000"/>
          <w:sz w:val="20"/>
        </w:rPr>
        <w:t>                    ________________________</w:t>
      </w:r>
      <w:proofErr w:type="gramEnd"/>
    </w:p>
    <w:p w:rsidR="00272068" w:rsidRDefault="00D7389F">
      <w:pPr>
        <w:spacing w:after="0"/>
        <w:jc w:val="right"/>
      </w:pPr>
      <w:bookmarkStart w:id="12" w:name="z40"/>
      <w:r>
        <w:rPr>
          <w:color w:val="000000"/>
          <w:sz w:val="20"/>
        </w:rPr>
        <w:t xml:space="preserve">  </w:t>
      </w:r>
      <w:r w:rsidRPr="00D7389F">
        <w:rPr>
          <w:color w:val="000000"/>
          <w:sz w:val="20"/>
          <w:lang w:val="ru-RU"/>
        </w:rPr>
        <w:t>Приложение 2</w:t>
      </w:r>
      <w:r>
        <w:rPr>
          <w:color w:val="000000"/>
          <w:sz w:val="20"/>
        </w:rPr>
        <w:t>            </w:t>
      </w:r>
      <w:r w:rsidRPr="00D7389F">
        <w:rPr>
          <w:color w:val="000000"/>
          <w:sz w:val="20"/>
          <w:lang w:val="ru-RU"/>
        </w:rPr>
        <w:t xml:space="preserve"> 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 xml:space="preserve"> к приказу Министра по инвестициям и 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 xml:space="preserve"> развитию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    </w:t>
      </w:r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12 </w:t>
      </w:r>
      <w:proofErr w:type="spellStart"/>
      <w:r>
        <w:rPr>
          <w:color w:val="000000"/>
          <w:sz w:val="20"/>
        </w:rPr>
        <w:t>августа</w:t>
      </w:r>
      <w:proofErr w:type="spellEnd"/>
      <w:r>
        <w:rPr>
          <w:color w:val="000000"/>
          <w:sz w:val="20"/>
        </w:rPr>
        <w:t xml:space="preserve"> 2016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605    </w:t>
      </w:r>
    </w:p>
    <w:p w:rsidR="00272068" w:rsidRPr="00D7389F" w:rsidRDefault="00D7389F">
      <w:pPr>
        <w:spacing w:after="0"/>
        <w:jc w:val="right"/>
        <w:rPr>
          <w:lang w:val="ru-RU"/>
        </w:rPr>
      </w:pPr>
      <w:bookmarkStart w:id="13" w:name="z41"/>
      <w:bookmarkEnd w:id="12"/>
      <w:r>
        <w:rPr>
          <w:color w:val="000000"/>
          <w:sz w:val="20"/>
        </w:rPr>
        <w:t xml:space="preserve">  </w:t>
      </w:r>
      <w:r w:rsidRPr="00D7389F">
        <w:rPr>
          <w:color w:val="000000"/>
          <w:sz w:val="20"/>
          <w:lang w:val="ru-RU"/>
        </w:rPr>
        <w:t>Приложение 4</w:t>
      </w:r>
      <w:r>
        <w:rPr>
          <w:color w:val="000000"/>
          <w:sz w:val="20"/>
        </w:rPr>
        <w:t>            </w:t>
      </w:r>
      <w:r w:rsidRPr="00D7389F">
        <w:rPr>
          <w:color w:val="000000"/>
          <w:sz w:val="20"/>
          <w:lang w:val="ru-RU"/>
        </w:rPr>
        <w:t xml:space="preserve"> 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к Правилам организации и осуществления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 xml:space="preserve"> перевозок крупногабаритных и</w:t>
      </w:r>
      <w:r>
        <w:rPr>
          <w:color w:val="000000"/>
          <w:sz w:val="20"/>
        </w:rPr>
        <w:t>    </w:t>
      </w:r>
      <w:r w:rsidRPr="00D7389F">
        <w:rPr>
          <w:color w:val="000000"/>
          <w:sz w:val="20"/>
          <w:lang w:val="ru-RU"/>
        </w:rPr>
        <w:t xml:space="preserve"> 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 xml:space="preserve"> тяжеловесных грузов на территории</w:t>
      </w:r>
      <w:r>
        <w:rPr>
          <w:color w:val="000000"/>
          <w:sz w:val="20"/>
        </w:rPr>
        <w:t>  </w:t>
      </w:r>
      <w:r w:rsidRPr="00D7389F">
        <w:rPr>
          <w:color w:val="000000"/>
          <w:sz w:val="20"/>
          <w:lang w:val="ru-RU"/>
        </w:rPr>
        <w:t xml:space="preserve"> 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 </w:t>
      </w:r>
      <w:r w:rsidRPr="00D7389F">
        <w:rPr>
          <w:color w:val="000000"/>
          <w:sz w:val="20"/>
          <w:lang w:val="ru-RU"/>
        </w:rPr>
        <w:t xml:space="preserve"> </w:t>
      </w:r>
    </w:p>
    <w:bookmarkEnd w:id="13"/>
    <w:p w:rsidR="00272068" w:rsidRPr="00D7389F" w:rsidRDefault="00D7389F">
      <w:pPr>
        <w:spacing w:after="0"/>
        <w:jc w:val="right"/>
        <w:rPr>
          <w:lang w:val="ru-RU"/>
        </w:rPr>
      </w:pPr>
      <w:r w:rsidRPr="00D7389F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</w:t>
      </w:r>
      <w:r w:rsidRPr="00D7389F">
        <w:rPr>
          <w:color w:val="000000"/>
          <w:sz w:val="20"/>
          <w:lang w:val="ru-RU"/>
        </w:rPr>
        <w:t xml:space="preserve"> </w:t>
      </w:r>
    </w:p>
    <w:p w:rsidR="00272068" w:rsidRPr="00D7389F" w:rsidRDefault="00D7389F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</w:t>
      </w:r>
      <w:r w:rsidRPr="00D7389F">
        <w:rPr>
          <w:color w:val="000000"/>
          <w:sz w:val="20"/>
          <w:lang w:val="ru-RU"/>
        </w:rPr>
        <w:t xml:space="preserve"> Руководит</w:t>
      </w:r>
      <w:r w:rsidRPr="00D7389F">
        <w:rPr>
          <w:color w:val="000000"/>
          <w:sz w:val="20"/>
          <w:lang w:val="ru-RU"/>
        </w:rPr>
        <w:t>елю территориального органа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                       </w:t>
      </w:r>
      <w:r w:rsidRPr="00D7389F">
        <w:rPr>
          <w:color w:val="000000"/>
          <w:sz w:val="20"/>
          <w:lang w:val="ru-RU"/>
        </w:rPr>
        <w:t xml:space="preserve"> транспортного контроля/государственных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                       </w:t>
      </w:r>
      <w:r w:rsidRPr="00D7389F">
        <w:rPr>
          <w:color w:val="000000"/>
          <w:sz w:val="20"/>
          <w:lang w:val="ru-RU"/>
        </w:rPr>
        <w:t xml:space="preserve"> доходов по ____________ области (городу)</w:t>
      </w:r>
    </w:p>
    <w:p w:rsidR="00272068" w:rsidRPr="00D7389F" w:rsidRDefault="00D7389F">
      <w:pPr>
        <w:spacing w:after="0"/>
        <w:rPr>
          <w:lang w:val="ru-RU"/>
        </w:rPr>
      </w:pPr>
      <w:bookmarkStart w:id="14" w:name="z42"/>
      <w:r>
        <w:rPr>
          <w:b/>
          <w:color w:val="000000"/>
          <w:sz w:val="20"/>
        </w:rPr>
        <w:t>                          </w:t>
      </w:r>
      <w:r w:rsidRPr="00D7389F">
        <w:rPr>
          <w:b/>
          <w:color w:val="000000"/>
          <w:sz w:val="20"/>
          <w:lang w:val="ru-RU"/>
        </w:rPr>
        <w:t xml:space="preserve"> Заявление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       </w:t>
      </w:r>
      <w:r w:rsidRPr="00D7389F">
        <w:rPr>
          <w:color w:val="000000"/>
          <w:sz w:val="20"/>
          <w:lang w:val="ru-RU"/>
        </w:rPr>
        <w:t xml:space="preserve"> для получения (продления) специального р</w:t>
      </w:r>
      <w:r w:rsidRPr="00D7389F">
        <w:rPr>
          <w:color w:val="000000"/>
          <w:sz w:val="20"/>
          <w:lang w:val="ru-RU"/>
        </w:rPr>
        <w:t>азрешения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        </w:t>
      </w:r>
      <w:r w:rsidRPr="00D7389F">
        <w:rPr>
          <w:color w:val="000000"/>
          <w:sz w:val="20"/>
          <w:lang w:val="ru-RU"/>
        </w:rPr>
        <w:t xml:space="preserve"> на проезд тяжеловесных и (или) крупногабаритных</w:t>
      </w:r>
      <w:r w:rsidRPr="00D7389F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D7389F">
        <w:rPr>
          <w:color w:val="000000"/>
          <w:sz w:val="20"/>
          <w:lang w:val="ru-RU"/>
        </w:rPr>
        <w:t xml:space="preserve"> автотранспортных средств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233"/>
        <w:gridCol w:w="4429"/>
      </w:tblGrid>
      <w:tr w:rsidR="00272068">
        <w:trPr>
          <w:trHeight w:val="30"/>
          <w:tblCellSpacing w:w="0" w:type="auto"/>
        </w:trPr>
        <w:tc>
          <w:tcPr>
            <w:tcW w:w="5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72068" w:rsidRDefault="00D7389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перевозчика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0"/>
            </w:pPr>
            <w:r>
              <w:br/>
            </w:r>
          </w:p>
        </w:tc>
      </w:tr>
      <w:tr w:rsidR="00272068">
        <w:trPr>
          <w:trHeight w:val="30"/>
          <w:tblCellSpacing w:w="0" w:type="auto"/>
        </w:trPr>
        <w:tc>
          <w:tcPr>
            <w:tcW w:w="5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0"/>
            </w:pPr>
            <w:r>
              <w:br/>
            </w:r>
          </w:p>
        </w:tc>
      </w:tr>
      <w:tr w:rsidR="00272068">
        <w:trPr>
          <w:trHeight w:val="30"/>
          <w:tblCellSpacing w:w="0" w:type="auto"/>
        </w:trPr>
        <w:tc>
          <w:tcPr>
            <w:tcW w:w="5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0"/>
            </w:pPr>
            <w:r>
              <w:br/>
            </w:r>
          </w:p>
        </w:tc>
      </w:tr>
      <w:tr w:rsidR="00272068" w:rsidRPr="00D7389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20"/>
              <w:ind w:left="20"/>
              <w:rPr>
                <w:lang w:val="ru-RU"/>
              </w:rPr>
            </w:pPr>
            <w:r w:rsidRPr="00D7389F">
              <w:rPr>
                <w:color w:val="000000"/>
                <w:sz w:val="20"/>
                <w:lang w:val="ru-RU"/>
              </w:rPr>
              <w:t>Наименование и вес груза, в тоннах</w:t>
            </w:r>
          </w:p>
        </w:tc>
      </w:tr>
      <w:tr w:rsidR="00272068">
        <w:trPr>
          <w:trHeight w:val="30"/>
          <w:tblCellSpacing w:w="0" w:type="auto"/>
        </w:trPr>
        <w:tc>
          <w:tcPr>
            <w:tcW w:w="5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Марка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автомобиля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государственный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</w:tr>
      <w:tr w:rsidR="00272068">
        <w:trPr>
          <w:trHeight w:val="30"/>
          <w:tblCellSpacing w:w="0" w:type="auto"/>
        </w:trPr>
        <w:tc>
          <w:tcPr>
            <w:tcW w:w="5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Марка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прицепа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полуприцепа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государственный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</w:tr>
      <w:tr w:rsidR="00272068">
        <w:trPr>
          <w:trHeight w:val="30"/>
          <w:tblCellSpacing w:w="0" w:type="auto"/>
        </w:trPr>
        <w:tc>
          <w:tcPr>
            <w:tcW w:w="5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Тип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транспортного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0"/>
            </w:pPr>
            <w:r>
              <w:br/>
            </w:r>
          </w:p>
        </w:tc>
      </w:tr>
      <w:tr w:rsidR="00272068">
        <w:trPr>
          <w:trHeight w:val="30"/>
          <w:tblCellSpacing w:w="0" w:type="auto"/>
        </w:trPr>
        <w:tc>
          <w:tcPr>
            <w:tcW w:w="5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Грузоподъемность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тоннах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0"/>
            </w:pPr>
            <w:r>
              <w:br/>
            </w:r>
          </w:p>
        </w:tc>
      </w:tr>
      <w:tr w:rsidR="0027206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изотермического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кузова</w:t>
            </w:r>
            <w:proofErr w:type="spellEnd"/>
          </w:p>
        </w:tc>
      </w:tr>
      <w:tr w:rsidR="00272068" w:rsidRPr="00D7389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20"/>
              <w:ind w:left="20"/>
              <w:rPr>
                <w:lang w:val="ru-RU"/>
              </w:rPr>
            </w:pPr>
            <w:r w:rsidRPr="00D7389F">
              <w:rPr>
                <w:color w:val="000000"/>
                <w:sz w:val="20"/>
                <w:lang w:val="ru-RU"/>
              </w:rPr>
              <w:t>Наличие воздушной или эквивалентной ей подвески</w:t>
            </w:r>
          </w:p>
        </w:tc>
      </w:tr>
      <w:tr w:rsidR="0027206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Маршрут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движения</w:t>
            </w:r>
            <w:proofErr w:type="spellEnd"/>
          </w:p>
        </w:tc>
      </w:tr>
      <w:tr w:rsidR="00272068" w:rsidRPr="00D7389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20"/>
              <w:ind w:left="20"/>
              <w:rPr>
                <w:lang w:val="ru-RU"/>
              </w:rPr>
            </w:pPr>
            <w:r w:rsidRPr="00D7389F">
              <w:rPr>
                <w:color w:val="000000"/>
                <w:sz w:val="20"/>
                <w:lang w:val="ru-RU"/>
              </w:rPr>
              <w:t>Общая протяженность маршрута, в километрах</w:t>
            </w:r>
          </w:p>
        </w:tc>
      </w:tr>
      <w:tr w:rsidR="00272068" w:rsidRPr="00D7389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20"/>
              <w:ind w:left="20"/>
              <w:rPr>
                <w:lang w:val="ru-RU"/>
              </w:rPr>
            </w:pPr>
            <w:r w:rsidRPr="00D7389F">
              <w:rPr>
                <w:color w:val="000000"/>
                <w:sz w:val="20"/>
                <w:lang w:val="ru-RU"/>
              </w:rPr>
              <w:t xml:space="preserve">в </w:t>
            </w:r>
            <w:r w:rsidRPr="00D7389F">
              <w:rPr>
                <w:color w:val="000000"/>
                <w:sz w:val="20"/>
                <w:lang w:val="ru-RU"/>
              </w:rPr>
              <w:t>том числе по территории городов, в километрах</w:t>
            </w:r>
          </w:p>
        </w:tc>
      </w:tr>
      <w:tr w:rsidR="0027206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рейсов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поездок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272068" w:rsidRPr="00D7389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20"/>
              <w:ind w:left="20"/>
              <w:rPr>
                <w:lang w:val="ru-RU"/>
              </w:rPr>
            </w:pPr>
            <w:r w:rsidRPr="00D7389F">
              <w:rPr>
                <w:color w:val="000000"/>
                <w:sz w:val="20"/>
                <w:lang w:val="ru-RU"/>
              </w:rPr>
              <w:t>Фамилия, имя, отчество (при его наличии) водителя</w:t>
            </w:r>
          </w:p>
        </w:tc>
      </w:tr>
      <w:tr w:rsidR="0027206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сопровождения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государственный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</w:tr>
      <w:tr w:rsidR="0027206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проезда</w:t>
            </w:r>
            <w:proofErr w:type="spellEnd"/>
          </w:p>
        </w:tc>
      </w:tr>
      <w:tr w:rsidR="00272068" w:rsidRPr="00D7389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20"/>
              <w:ind w:left="20"/>
              <w:rPr>
                <w:lang w:val="ru-RU"/>
              </w:rPr>
            </w:pPr>
            <w:r w:rsidRPr="00D7389F">
              <w:rPr>
                <w:color w:val="000000"/>
                <w:sz w:val="20"/>
                <w:lang w:val="ru-RU"/>
              </w:rPr>
              <w:t>Заполняется в случаях продления специального разрешения или замены</w:t>
            </w:r>
            <w:r w:rsidRPr="00D7389F">
              <w:rPr>
                <w:color w:val="000000"/>
                <w:sz w:val="20"/>
                <w:lang w:val="ru-RU"/>
              </w:rPr>
              <w:t xml:space="preserve"> транспортного средства (нужное подчеркнуть)</w:t>
            </w:r>
          </w:p>
        </w:tc>
      </w:tr>
      <w:tr w:rsidR="00272068" w:rsidRPr="00D7389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20"/>
              <w:ind w:left="20"/>
              <w:rPr>
                <w:lang w:val="ru-RU"/>
              </w:rPr>
            </w:pPr>
            <w:r w:rsidRPr="00D7389F">
              <w:rPr>
                <w:color w:val="000000"/>
                <w:sz w:val="20"/>
                <w:lang w:val="ru-RU"/>
              </w:rPr>
              <w:t>Номер, дата ранее выданного специального разрешения</w:t>
            </w:r>
          </w:p>
        </w:tc>
      </w:tr>
      <w:tr w:rsidR="0027206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Марка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заменяемого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автомобиля</w:t>
            </w:r>
            <w:proofErr w:type="spellEnd"/>
          </w:p>
        </w:tc>
        <w:tc>
          <w:tcPr>
            <w:tcW w:w="4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государственный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</w:tr>
      <w:tr w:rsidR="0027206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Марка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заменяемого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прицепа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полуприцепа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государственный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</w:tr>
    </w:tbl>
    <w:p w:rsidR="00272068" w:rsidRPr="00D7389F" w:rsidRDefault="00D7389F">
      <w:pPr>
        <w:spacing w:after="0"/>
        <w:rPr>
          <w:lang w:val="ru-RU"/>
        </w:rPr>
      </w:pPr>
      <w:bookmarkStart w:id="15" w:name="z43"/>
      <w:r>
        <w:rPr>
          <w:b/>
          <w:color w:val="000000"/>
          <w:sz w:val="20"/>
        </w:rPr>
        <w:t>           </w:t>
      </w:r>
      <w:r w:rsidRPr="00D7389F">
        <w:rPr>
          <w:b/>
          <w:color w:val="000000"/>
          <w:sz w:val="20"/>
          <w:lang w:val="ru-RU"/>
        </w:rPr>
        <w:t xml:space="preserve"> Фактические весовые и </w:t>
      </w:r>
      <w:r w:rsidRPr="00D7389F">
        <w:rPr>
          <w:b/>
          <w:color w:val="000000"/>
          <w:sz w:val="20"/>
          <w:lang w:val="ru-RU"/>
        </w:rPr>
        <w:t>габаритные параметры</w:t>
      </w:r>
      <w:r w:rsidRPr="00D7389F">
        <w:rPr>
          <w:lang w:val="ru-RU"/>
        </w:rPr>
        <w:br/>
      </w:r>
      <w:r>
        <w:rPr>
          <w:b/>
          <w:color w:val="000000"/>
          <w:sz w:val="20"/>
        </w:rPr>
        <w:t>             </w:t>
      </w:r>
      <w:r w:rsidRPr="00D7389F">
        <w:rPr>
          <w:b/>
          <w:color w:val="000000"/>
          <w:sz w:val="20"/>
          <w:lang w:val="ru-RU"/>
        </w:rPr>
        <w:t xml:space="preserve"> транспортного средства с учетом груза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225"/>
        <w:gridCol w:w="798"/>
        <w:gridCol w:w="777"/>
        <w:gridCol w:w="190"/>
        <w:gridCol w:w="190"/>
        <w:gridCol w:w="1260"/>
        <w:gridCol w:w="190"/>
        <w:gridCol w:w="190"/>
        <w:gridCol w:w="1150"/>
        <w:gridCol w:w="190"/>
        <w:gridCol w:w="190"/>
        <w:gridCol w:w="684"/>
        <w:gridCol w:w="628"/>
      </w:tblGrid>
      <w:tr w:rsidR="00272068">
        <w:trPr>
          <w:trHeight w:val="31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272068" w:rsidRDefault="00D7389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Параметры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Фактические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Допустимые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Превышение</w:t>
            </w:r>
            <w:proofErr w:type="spellEnd"/>
          </w:p>
        </w:tc>
      </w:tr>
      <w:tr w:rsidR="00272068" w:rsidRPr="00D7389F">
        <w:trPr>
          <w:trHeight w:val="22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20"/>
              <w:ind w:left="20"/>
              <w:rPr>
                <w:lang w:val="ru-RU"/>
              </w:rPr>
            </w:pPr>
            <w:r w:rsidRPr="00D7389F">
              <w:rPr>
                <w:color w:val="000000"/>
                <w:sz w:val="20"/>
                <w:lang w:val="ru-RU"/>
              </w:rPr>
              <w:t>Высота от поверхности дороги, в метрах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</w:tr>
      <w:tr w:rsidR="00272068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Ширина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метрах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0"/>
            </w:pPr>
            <w:r>
              <w:br/>
            </w:r>
          </w:p>
        </w:tc>
      </w:tr>
      <w:tr w:rsidR="00272068">
        <w:trPr>
          <w:trHeight w:val="15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Длина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метрах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0"/>
            </w:pPr>
            <w:r>
              <w:br/>
            </w:r>
          </w:p>
        </w:tc>
      </w:tr>
      <w:tr w:rsidR="00272068">
        <w:trPr>
          <w:trHeight w:val="54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Выступ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заднюю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внешнюю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точку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транспортного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средства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метрах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0"/>
            </w:pPr>
            <w:r>
              <w:br/>
            </w:r>
          </w:p>
        </w:tc>
      </w:tr>
      <w:tr w:rsidR="00272068" w:rsidRPr="00D7389F">
        <w:trPr>
          <w:trHeight w:val="54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20"/>
              <w:ind w:left="20"/>
              <w:rPr>
                <w:lang w:val="ru-RU"/>
              </w:rPr>
            </w:pPr>
            <w:r w:rsidRPr="00D7389F">
              <w:rPr>
                <w:color w:val="000000"/>
                <w:sz w:val="20"/>
                <w:lang w:val="ru-RU"/>
              </w:rPr>
              <w:t>расстояние от внешней передней точки кузова или платформы для установки груза до задней внешней точки прицепа (полуприцепа), в метрах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</w:tr>
      <w:tr w:rsidR="00272068" w:rsidRPr="00D7389F">
        <w:trPr>
          <w:trHeight w:val="54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20"/>
              <w:ind w:left="20"/>
              <w:rPr>
                <w:lang w:val="ru-RU"/>
              </w:rPr>
            </w:pPr>
            <w:r w:rsidRPr="00D7389F">
              <w:rPr>
                <w:color w:val="000000"/>
                <w:sz w:val="20"/>
                <w:lang w:val="ru-RU"/>
              </w:rPr>
              <w:t xml:space="preserve">расстояние между задней осью грузового автомобиля и передней осью прицепа, </w:t>
            </w:r>
            <w:r w:rsidRPr="00D7389F">
              <w:rPr>
                <w:color w:val="000000"/>
                <w:sz w:val="20"/>
                <w:lang w:val="ru-RU"/>
              </w:rPr>
              <w:t>в метрах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</w:tr>
      <w:tr w:rsidR="00272068" w:rsidRPr="00D7389F">
        <w:trPr>
          <w:trHeight w:val="16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20"/>
              <w:ind w:left="20"/>
              <w:rPr>
                <w:lang w:val="ru-RU"/>
              </w:rPr>
            </w:pPr>
            <w:r w:rsidRPr="00D7389F">
              <w:rPr>
                <w:color w:val="000000"/>
                <w:sz w:val="20"/>
                <w:lang w:val="ru-RU"/>
              </w:rPr>
              <w:t>расстояние между осью шарнирного крепления полуприцепа и любой точкой передней части полуприцепа, в метрах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</w:tr>
      <w:tr w:rsidR="00272068" w:rsidRPr="00D7389F">
        <w:trPr>
          <w:trHeight w:val="54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20"/>
              <w:ind w:left="20"/>
              <w:rPr>
                <w:lang w:val="ru-RU"/>
              </w:rPr>
            </w:pPr>
            <w:r w:rsidRPr="00D7389F">
              <w:rPr>
                <w:color w:val="000000"/>
                <w:sz w:val="20"/>
                <w:lang w:val="ru-RU"/>
              </w:rPr>
              <w:t>расстояние между осью запора сцепного устройства и задней частью комбинированного автотранспортного средства, в метрах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</w:tr>
      <w:tr w:rsidR="00272068">
        <w:trPr>
          <w:trHeight w:val="3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Полная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масса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тоннах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0"/>
            </w:pPr>
            <w:r>
              <w:br/>
            </w:r>
          </w:p>
        </w:tc>
      </w:tr>
      <w:tr w:rsidR="00272068" w:rsidRPr="00D7389F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20"/>
              <w:ind w:left="20"/>
              <w:rPr>
                <w:lang w:val="ru-RU"/>
              </w:rPr>
            </w:pPr>
            <w:r w:rsidRPr="00D7389F">
              <w:rPr>
                <w:color w:val="000000"/>
                <w:sz w:val="20"/>
                <w:lang w:val="ru-RU"/>
              </w:rPr>
              <w:t>Полная масса прицепа, в тоннах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</w:tr>
      <w:tr w:rsidR="00272068">
        <w:trPr>
          <w:trHeight w:val="345"/>
          <w:tblCellSpacing w:w="0" w:type="auto"/>
        </w:trPr>
        <w:tc>
          <w:tcPr>
            <w:tcW w:w="43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Колесная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формула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скатность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ось</w:t>
            </w:r>
            <w:proofErr w:type="spellEnd"/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ось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ось</w:t>
            </w:r>
            <w:proofErr w:type="spellEnd"/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ось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ось</w:t>
            </w:r>
            <w:proofErr w:type="spellEnd"/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6 </w:t>
            </w:r>
            <w:proofErr w:type="spellStart"/>
            <w:r>
              <w:rPr>
                <w:color w:val="000000"/>
                <w:sz w:val="20"/>
              </w:rPr>
              <w:t>ось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7 </w:t>
            </w:r>
            <w:proofErr w:type="spellStart"/>
            <w:r>
              <w:rPr>
                <w:color w:val="000000"/>
                <w:sz w:val="20"/>
              </w:rPr>
              <w:t>ось</w:t>
            </w:r>
            <w:proofErr w:type="spellEnd"/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8 </w:t>
            </w:r>
            <w:proofErr w:type="spellStart"/>
            <w:r>
              <w:rPr>
                <w:color w:val="000000"/>
                <w:sz w:val="20"/>
              </w:rPr>
              <w:t>ось</w:t>
            </w:r>
            <w:proofErr w:type="spellEnd"/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9 </w:t>
            </w:r>
            <w:proofErr w:type="spellStart"/>
            <w:r>
              <w:rPr>
                <w:color w:val="000000"/>
                <w:sz w:val="20"/>
              </w:rPr>
              <w:t>ось</w:t>
            </w:r>
            <w:proofErr w:type="spellEnd"/>
          </w:p>
        </w:tc>
      </w:tr>
      <w:tr w:rsidR="00272068">
        <w:trPr>
          <w:trHeight w:val="3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2068" w:rsidRDefault="00272068"/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0"/>
            </w:pPr>
            <w:r>
              <w:br/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0"/>
            </w:pPr>
            <w: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0"/>
            </w:pPr>
            <w:r>
              <w:lastRenderedPageBreak/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0"/>
            </w:pPr>
            <w: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0"/>
            </w:pPr>
            <w:r>
              <w:lastRenderedPageBreak/>
              <w:br/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0"/>
            </w:pPr>
            <w: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0"/>
            </w:pPr>
            <w:r>
              <w:lastRenderedPageBreak/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0"/>
            </w:pPr>
            <w:r>
              <w:lastRenderedPageBreak/>
              <w:br/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Default="00D7389F">
            <w:pPr>
              <w:spacing w:after="0"/>
            </w:pPr>
            <w:r>
              <w:lastRenderedPageBreak/>
              <w:br/>
            </w:r>
          </w:p>
        </w:tc>
      </w:tr>
      <w:tr w:rsidR="00272068" w:rsidRPr="00D7389F">
        <w:trPr>
          <w:trHeight w:val="45"/>
          <w:tblCellSpacing w:w="0" w:type="auto"/>
        </w:trPr>
        <w:tc>
          <w:tcPr>
            <w:tcW w:w="4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20"/>
              <w:ind w:left="20"/>
              <w:rPr>
                <w:lang w:val="ru-RU"/>
              </w:rPr>
            </w:pPr>
            <w:r w:rsidRPr="00D7389F">
              <w:rPr>
                <w:color w:val="000000"/>
                <w:sz w:val="20"/>
                <w:lang w:val="ru-RU"/>
              </w:rPr>
              <w:lastRenderedPageBreak/>
              <w:t>Расстояние между осями, в метрах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</w:tr>
      <w:tr w:rsidR="00272068" w:rsidRPr="00D7389F">
        <w:trPr>
          <w:trHeight w:val="45"/>
          <w:tblCellSpacing w:w="0" w:type="auto"/>
        </w:trPr>
        <w:tc>
          <w:tcPr>
            <w:tcW w:w="4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20"/>
              <w:ind w:left="20"/>
              <w:rPr>
                <w:lang w:val="ru-RU"/>
              </w:rPr>
            </w:pPr>
            <w:r w:rsidRPr="00D7389F">
              <w:rPr>
                <w:color w:val="000000"/>
                <w:sz w:val="20"/>
                <w:lang w:val="ru-RU"/>
              </w:rPr>
              <w:t xml:space="preserve">Фактическая нагрузка на ось, в </w:t>
            </w:r>
            <w:r w:rsidRPr="00D7389F">
              <w:rPr>
                <w:color w:val="000000"/>
                <w:sz w:val="20"/>
                <w:lang w:val="ru-RU"/>
              </w:rPr>
              <w:t>тоннах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0"/>
              <w:rPr>
                <w:lang w:val="ru-RU"/>
              </w:rPr>
            </w:pPr>
            <w:r w:rsidRPr="00D7389F">
              <w:rPr>
                <w:lang w:val="ru-RU"/>
              </w:rPr>
              <w:br/>
            </w:r>
          </w:p>
        </w:tc>
      </w:tr>
    </w:tbl>
    <w:p w:rsidR="00272068" w:rsidRPr="00D7389F" w:rsidRDefault="00D7389F">
      <w:pPr>
        <w:spacing w:after="0"/>
        <w:rPr>
          <w:lang w:val="ru-RU"/>
        </w:rPr>
      </w:pPr>
      <w:r w:rsidRPr="00D7389F">
        <w:rPr>
          <w:color w:val="000000"/>
          <w:sz w:val="20"/>
          <w:lang w:val="ru-RU"/>
        </w:rPr>
        <w:t>Примечание: неполнота и (или) недостоверная информация является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основанием для отказа в приеме заявления.</w:t>
      </w:r>
    </w:p>
    <w:p w:rsidR="00272068" w:rsidRPr="00D7389F" w:rsidRDefault="00D7389F">
      <w:pPr>
        <w:spacing w:after="0"/>
        <w:rPr>
          <w:lang w:val="ru-RU"/>
        </w:rPr>
      </w:pPr>
      <w:r w:rsidRPr="00D7389F">
        <w:rPr>
          <w:color w:val="000000"/>
          <w:sz w:val="20"/>
          <w:lang w:val="ru-RU"/>
        </w:rPr>
        <w:t xml:space="preserve">Разрешение на бумажном носителе </w:t>
      </w:r>
      <w:proofErr w:type="gramStart"/>
      <w:r w:rsidRPr="00D7389F">
        <w:rPr>
          <w:color w:val="000000"/>
          <w:sz w:val="20"/>
          <w:lang w:val="ru-RU"/>
        </w:rPr>
        <w:t>требуется</w:t>
      </w:r>
      <w:proofErr w:type="gramEnd"/>
      <w:r w:rsidRPr="00D7389F">
        <w:rPr>
          <w:color w:val="000000"/>
          <w:sz w:val="20"/>
          <w:lang w:val="ru-RU"/>
        </w:rPr>
        <w:t>/не требуется (нужное</w:t>
      </w:r>
      <w:r w:rsidRPr="00D7389F">
        <w:rPr>
          <w:lang w:val="ru-RU"/>
        </w:rPr>
        <w:br/>
      </w:r>
      <w:r w:rsidRPr="00D7389F">
        <w:rPr>
          <w:color w:val="000000"/>
          <w:sz w:val="20"/>
          <w:lang w:val="ru-RU"/>
        </w:rPr>
        <w:t>подчеркнуть)</w:t>
      </w:r>
    </w:p>
    <w:p w:rsidR="00272068" w:rsidRDefault="00D7389F">
      <w:pPr>
        <w:spacing w:after="0"/>
      </w:pPr>
      <w:proofErr w:type="spellStart"/>
      <w:r>
        <w:rPr>
          <w:color w:val="000000"/>
          <w:sz w:val="20"/>
        </w:rPr>
        <w:t>Дополнительные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данные</w:t>
      </w:r>
      <w:proofErr w:type="spellEnd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306"/>
        <w:gridCol w:w="4356"/>
      </w:tblGrid>
      <w:tr w:rsidR="00272068" w:rsidRPr="00D7389F">
        <w:trPr>
          <w:trHeight w:val="30"/>
          <w:tblCellSpacing w:w="0" w:type="auto"/>
        </w:trPr>
        <w:tc>
          <w:tcPr>
            <w:tcW w:w="7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20"/>
              <w:ind w:left="20"/>
              <w:jc w:val="center"/>
              <w:rPr>
                <w:lang w:val="ru-RU"/>
              </w:rPr>
            </w:pPr>
            <w:r w:rsidRPr="00D7389F">
              <w:rPr>
                <w:color w:val="000000"/>
                <w:sz w:val="20"/>
                <w:lang w:val="ru-RU"/>
              </w:rPr>
              <w:t>____________________________________</w:t>
            </w:r>
            <w:r w:rsidRPr="00D7389F">
              <w:rPr>
                <w:lang w:val="ru-RU"/>
              </w:rPr>
              <w:br/>
            </w:r>
            <w:r w:rsidRPr="00D7389F">
              <w:rPr>
                <w:color w:val="000000"/>
                <w:sz w:val="20"/>
                <w:lang w:val="ru-RU"/>
              </w:rPr>
              <w:t>(должность, фамилия, имя, отчество (при его наличии) перевозчика)</w:t>
            </w:r>
          </w:p>
        </w:tc>
        <w:tc>
          <w:tcPr>
            <w:tcW w:w="6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68" w:rsidRPr="00D7389F" w:rsidRDefault="00D7389F">
            <w:pPr>
              <w:spacing w:after="20"/>
              <w:ind w:left="20"/>
              <w:jc w:val="center"/>
              <w:rPr>
                <w:lang w:val="ru-RU"/>
              </w:rPr>
            </w:pPr>
            <w:r w:rsidRPr="00D7389F">
              <w:rPr>
                <w:color w:val="000000"/>
                <w:sz w:val="20"/>
                <w:lang w:val="ru-RU"/>
              </w:rPr>
              <w:t>_____________________________</w:t>
            </w:r>
            <w:r w:rsidRPr="00D7389F">
              <w:rPr>
                <w:lang w:val="ru-RU"/>
              </w:rPr>
              <w:br/>
            </w:r>
            <w:r w:rsidRPr="00D7389F">
              <w:rPr>
                <w:color w:val="000000"/>
                <w:sz w:val="20"/>
                <w:lang w:val="ru-RU"/>
              </w:rPr>
              <w:t>(М.П. (при наличии), подпись дата)</w:t>
            </w:r>
          </w:p>
        </w:tc>
      </w:tr>
    </w:tbl>
    <w:p w:rsidR="00272068" w:rsidRPr="00D7389F" w:rsidRDefault="00D7389F">
      <w:pPr>
        <w:spacing w:after="0"/>
        <w:rPr>
          <w:lang w:val="ru-RU"/>
        </w:rPr>
      </w:pPr>
      <w:r w:rsidRPr="00D7389F">
        <w:rPr>
          <w:lang w:val="ru-RU"/>
        </w:rPr>
        <w:br/>
      </w:r>
      <w:r w:rsidRPr="00D7389F">
        <w:rPr>
          <w:lang w:val="ru-RU"/>
        </w:rPr>
        <w:br/>
      </w:r>
    </w:p>
    <w:p w:rsidR="00272068" w:rsidRPr="00D7389F" w:rsidRDefault="00D7389F">
      <w:pPr>
        <w:pStyle w:val="disclaimer"/>
        <w:rPr>
          <w:lang w:val="ru-RU"/>
        </w:rPr>
      </w:pPr>
      <w:r w:rsidRPr="00D7389F">
        <w:rPr>
          <w:color w:val="000000"/>
          <w:lang w:val="ru-RU"/>
        </w:rPr>
        <w:t xml:space="preserve">© 2012. РГП на ПХВ Республиканский </w:t>
      </w:r>
      <w:r w:rsidRPr="00D7389F">
        <w:rPr>
          <w:color w:val="000000"/>
          <w:lang w:val="ru-RU"/>
        </w:rPr>
        <w:t>центр правовой информации Министерства юстиции Республики Казахстан</w:t>
      </w:r>
    </w:p>
    <w:sectPr w:rsidR="00272068" w:rsidRPr="00D7389F" w:rsidSect="0027206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068"/>
    <w:rsid w:val="00272068"/>
    <w:rsid w:val="00D7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72068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72068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72068"/>
    <w:pPr>
      <w:jc w:val="center"/>
    </w:pPr>
    <w:rPr>
      <w:sz w:val="18"/>
      <w:szCs w:val="18"/>
    </w:rPr>
  </w:style>
  <w:style w:type="paragraph" w:customStyle="1" w:styleId="DocDefaults">
    <w:name w:val="DocDefaults"/>
    <w:rsid w:val="00272068"/>
  </w:style>
  <w:style w:type="paragraph" w:styleId="ae">
    <w:name w:val="Balloon Text"/>
    <w:basedOn w:val="a"/>
    <w:link w:val="af"/>
    <w:uiPriority w:val="99"/>
    <w:semiHidden/>
    <w:unhideWhenUsed/>
    <w:rsid w:val="00D7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389F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3277</Words>
  <Characters>18685</Characters>
  <Application>Microsoft Office Word</Application>
  <DocSecurity>0</DocSecurity>
  <Lines>155</Lines>
  <Paragraphs>43</Paragraphs>
  <ScaleCrop>false</ScaleCrop>
  <Company>Microsoft</Company>
  <LinksUpToDate>false</LinksUpToDate>
  <CharactersWithSpaces>21919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GGG</cp:lastModifiedBy>
  <cp:revision>2</cp:revision>
  <dcterms:created xsi:type="dcterms:W3CDTF">2016-12-28T09:55:00Z</dcterms:created>
  <dcterms:modified xsi:type="dcterms:W3CDTF">2016-12-28T09:55:00Z</dcterms:modified>
</cp:coreProperties>
</file>